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CAC" w:rsidRDefault="00B43907">
      <w:pPr>
        <w:pStyle w:val="Default"/>
        <w:rPr>
          <w:b/>
          <w:sz w:val="32"/>
        </w:rPr>
      </w:pPr>
      <w:r>
        <w:rPr>
          <w:b/>
          <w:noProof/>
          <w:sz w:val="32"/>
          <w:lang w:eastAsia="es-CR"/>
        </w:rPr>
        <w:drawing>
          <wp:anchor distT="0" distB="0" distL="0" distR="114935" simplePos="0" relativeHeight="2" behindDoc="0" locked="0" layoutInCell="1" allowOverlap="1">
            <wp:simplePos x="0" y="0"/>
            <wp:positionH relativeFrom="page">
              <wp:posOffset>457200</wp:posOffset>
            </wp:positionH>
            <wp:positionV relativeFrom="page">
              <wp:posOffset>457200</wp:posOffset>
            </wp:positionV>
            <wp:extent cx="1585595" cy="59499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5"/>
                    <a:stretch>
                      <a:fillRect/>
                    </a:stretch>
                  </pic:blipFill>
                  <pic:spPr bwMode="auto">
                    <a:xfrm>
                      <a:off x="0" y="0"/>
                      <a:ext cx="1585595" cy="594995"/>
                    </a:xfrm>
                    <a:prstGeom prst="rect">
                      <a:avLst/>
                    </a:prstGeom>
                  </pic:spPr>
                </pic:pic>
              </a:graphicData>
            </a:graphic>
          </wp:anchor>
        </w:drawing>
      </w:r>
      <w:r>
        <w:rPr>
          <w:b/>
          <w:noProof/>
          <w:sz w:val="32"/>
          <w:lang w:eastAsia="es-CR"/>
        </w:rPr>
        <w:drawing>
          <wp:anchor distT="0" distB="0" distL="0" distR="0" simplePos="0" relativeHeight="3" behindDoc="0" locked="0" layoutInCell="1" allowOverlap="1">
            <wp:simplePos x="0" y="0"/>
            <wp:positionH relativeFrom="page">
              <wp:posOffset>5824855</wp:posOffset>
            </wp:positionH>
            <wp:positionV relativeFrom="page">
              <wp:posOffset>462915</wp:posOffset>
            </wp:positionV>
            <wp:extent cx="1360170" cy="49911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6"/>
                    <a:srcRect l="14903" t="24966" r="14903" b="24966"/>
                    <a:stretch>
                      <a:fillRect/>
                    </a:stretch>
                  </pic:blipFill>
                  <pic:spPr bwMode="auto">
                    <a:xfrm>
                      <a:off x="0" y="0"/>
                      <a:ext cx="1360170" cy="499110"/>
                    </a:xfrm>
                    <a:prstGeom prst="rect">
                      <a:avLst/>
                    </a:prstGeom>
                  </pic:spPr>
                </pic:pic>
              </a:graphicData>
            </a:graphic>
          </wp:anchor>
        </w:drawing>
      </w:r>
      <w:r>
        <w:rPr>
          <w:b/>
          <w:noProof/>
          <w:sz w:val="32"/>
          <w:lang w:eastAsia="es-CR"/>
        </w:rPr>
        <w:drawing>
          <wp:anchor distT="0" distB="0" distL="114300" distR="116840" simplePos="0" relativeHeight="4" behindDoc="0" locked="0" layoutInCell="1" allowOverlap="1">
            <wp:simplePos x="0" y="0"/>
            <wp:positionH relativeFrom="column">
              <wp:posOffset>2679065</wp:posOffset>
            </wp:positionH>
            <wp:positionV relativeFrom="paragraph">
              <wp:posOffset>-389890</wp:posOffset>
            </wp:positionV>
            <wp:extent cx="588010" cy="54165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7"/>
                    <a:stretch>
                      <a:fillRect/>
                    </a:stretch>
                  </pic:blipFill>
                  <pic:spPr bwMode="auto">
                    <a:xfrm>
                      <a:off x="0" y="0"/>
                      <a:ext cx="588010" cy="541655"/>
                    </a:xfrm>
                    <a:prstGeom prst="rect">
                      <a:avLst/>
                    </a:prstGeom>
                  </pic:spPr>
                </pic:pic>
              </a:graphicData>
            </a:graphic>
          </wp:anchor>
        </w:drawing>
      </w:r>
    </w:p>
    <w:p w:rsidR="008E4CAC" w:rsidRDefault="00B43907">
      <w:pPr>
        <w:pStyle w:val="Default"/>
        <w:jc w:val="center"/>
        <w:rPr>
          <w:b/>
          <w:sz w:val="32"/>
        </w:rPr>
      </w:pPr>
      <w:r>
        <w:rPr>
          <w:b/>
          <w:sz w:val="32"/>
        </w:rPr>
        <w:t>UNIVERSIDAD DE COSTA RICA</w:t>
      </w:r>
    </w:p>
    <w:p w:rsidR="008E4CAC" w:rsidRDefault="00B43907">
      <w:pPr>
        <w:pStyle w:val="Default"/>
        <w:jc w:val="center"/>
        <w:rPr>
          <w:b/>
          <w:sz w:val="28"/>
        </w:rPr>
      </w:pPr>
      <w:r>
        <w:rPr>
          <w:b/>
          <w:sz w:val="28"/>
        </w:rPr>
        <w:t>Escuela de Biología</w:t>
      </w:r>
    </w:p>
    <w:p w:rsidR="008E4CAC" w:rsidRDefault="00B43907">
      <w:pPr>
        <w:pStyle w:val="Default"/>
        <w:jc w:val="center"/>
        <w:rPr>
          <w:b/>
          <w:sz w:val="28"/>
        </w:rPr>
      </w:pPr>
      <w:r>
        <w:rPr>
          <w:b/>
          <w:sz w:val="28"/>
        </w:rPr>
        <w:t>Cátedra de Biología General</w:t>
      </w:r>
    </w:p>
    <w:p w:rsidR="008E4CAC" w:rsidRDefault="00B43907">
      <w:pPr>
        <w:pStyle w:val="Default"/>
        <w:jc w:val="center"/>
        <w:rPr>
          <w:b/>
          <w:sz w:val="28"/>
        </w:rPr>
      </w:pPr>
      <w:r>
        <w:rPr>
          <w:b/>
          <w:sz w:val="28"/>
        </w:rPr>
        <w:t>Recinto de Golfito</w:t>
      </w:r>
    </w:p>
    <w:p w:rsidR="008E4CAC" w:rsidRDefault="008E4CAC">
      <w:pPr>
        <w:pStyle w:val="Default"/>
        <w:rPr>
          <w:b/>
          <w:sz w:val="28"/>
        </w:rPr>
      </w:pPr>
    </w:p>
    <w:p w:rsidR="008E4CAC" w:rsidRDefault="008E4CAC">
      <w:pPr>
        <w:pStyle w:val="Default"/>
      </w:pPr>
    </w:p>
    <w:tbl>
      <w:tblPr>
        <w:tblpPr w:leftFromText="141" w:rightFromText="141" w:vertAnchor="page" w:horzAnchor="margin" w:tblpY="3635"/>
        <w:tblW w:w="9020" w:type="dxa"/>
        <w:tblLook w:val="0000" w:firstRow="0" w:lastRow="0" w:firstColumn="0" w:lastColumn="0" w:noHBand="0" w:noVBand="0"/>
      </w:tblPr>
      <w:tblGrid>
        <w:gridCol w:w="4511"/>
        <w:gridCol w:w="4509"/>
      </w:tblGrid>
      <w:tr w:rsidR="008E4CAC">
        <w:trPr>
          <w:trHeight w:val="124"/>
        </w:trPr>
        <w:tc>
          <w:tcPr>
            <w:tcW w:w="4510" w:type="dxa"/>
            <w:shd w:val="clear" w:color="auto" w:fill="auto"/>
          </w:tcPr>
          <w:p w:rsidR="008E4CAC" w:rsidRDefault="00B43907">
            <w:pPr>
              <w:pStyle w:val="Default"/>
              <w:rPr>
                <w:sz w:val="23"/>
                <w:szCs w:val="23"/>
              </w:rPr>
            </w:pPr>
            <w:r>
              <w:rPr>
                <w:b/>
                <w:bCs/>
                <w:sz w:val="23"/>
                <w:szCs w:val="23"/>
              </w:rPr>
              <w:t xml:space="preserve">Siglas del curso </w:t>
            </w:r>
          </w:p>
        </w:tc>
        <w:tc>
          <w:tcPr>
            <w:tcW w:w="4509" w:type="dxa"/>
            <w:shd w:val="clear" w:color="auto" w:fill="auto"/>
          </w:tcPr>
          <w:p w:rsidR="008E4CAC" w:rsidRDefault="00B43907">
            <w:pPr>
              <w:pStyle w:val="Default"/>
              <w:rPr>
                <w:sz w:val="23"/>
                <w:szCs w:val="23"/>
              </w:rPr>
            </w:pPr>
            <w:r>
              <w:rPr>
                <w:sz w:val="23"/>
                <w:szCs w:val="23"/>
              </w:rPr>
              <w:t xml:space="preserve">B-0107. </w:t>
            </w:r>
          </w:p>
        </w:tc>
      </w:tr>
      <w:tr w:rsidR="008E4CAC">
        <w:trPr>
          <w:trHeight w:val="124"/>
        </w:trPr>
        <w:tc>
          <w:tcPr>
            <w:tcW w:w="4510" w:type="dxa"/>
            <w:shd w:val="clear" w:color="auto" w:fill="auto"/>
          </w:tcPr>
          <w:p w:rsidR="008E4CAC" w:rsidRDefault="00B43907">
            <w:pPr>
              <w:pStyle w:val="Default"/>
              <w:rPr>
                <w:sz w:val="23"/>
                <w:szCs w:val="23"/>
              </w:rPr>
            </w:pPr>
            <w:r>
              <w:rPr>
                <w:b/>
                <w:bCs/>
                <w:sz w:val="23"/>
                <w:szCs w:val="23"/>
              </w:rPr>
              <w:t xml:space="preserve">Nombre del curso </w:t>
            </w:r>
          </w:p>
        </w:tc>
        <w:tc>
          <w:tcPr>
            <w:tcW w:w="4509" w:type="dxa"/>
            <w:shd w:val="clear" w:color="auto" w:fill="auto"/>
          </w:tcPr>
          <w:p w:rsidR="008E4CAC" w:rsidRDefault="00B43907">
            <w:pPr>
              <w:pStyle w:val="Default"/>
              <w:rPr>
                <w:sz w:val="23"/>
                <w:szCs w:val="23"/>
              </w:rPr>
            </w:pPr>
            <w:r>
              <w:rPr>
                <w:sz w:val="23"/>
                <w:szCs w:val="23"/>
              </w:rPr>
              <w:t xml:space="preserve">Laboratorio de Biología General </w:t>
            </w:r>
            <w:r w:rsidR="00EC7CAD">
              <w:rPr>
                <w:sz w:val="23"/>
                <w:szCs w:val="23"/>
              </w:rPr>
              <w:t>(grupo 2)</w:t>
            </w:r>
          </w:p>
        </w:tc>
      </w:tr>
      <w:tr w:rsidR="008E4CAC">
        <w:trPr>
          <w:trHeight w:val="124"/>
        </w:trPr>
        <w:tc>
          <w:tcPr>
            <w:tcW w:w="4510" w:type="dxa"/>
            <w:shd w:val="clear" w:color="auto" w:fill="auto"/>
          </w:tcPr>
          <w:p w:rsidR="008E4CAC" w:rsidRDefault="00B43907">
            <w:pPr>
              <w:pStyle w:val="Default"/>
              <w:rPr>
                <w:sz w:val="23"/>
                <w:szCs w:val="23"/>
              </w:rPr>
            </w:pPr>
            <w:r>
              <w:rPr>
                <w:b/>
                <w:bCs/>
                <w:sz w:val="23"/>
                <w:szCs w:val="23"/>
              </w:rPr>
              <w:t xml:space="preserve">Ciclo </w:t>
            </w:r>
          </w:p>
        </w:tc>
        <w:tc>
          <w:tcPr>
            <w:tcW w:w="4509" w:type="dxa"/>
            <w:shd w:val="clear" w:color="auto" w:fill="auto"/>
          </w:tcPr>
          <w:p w:rsidR="008E4CAC" w:rsidRDefault="00EC7CAD">
            <w:pPr>
              <w:pStyle w:val="Default"/>
              <w:rPr>
                <w:sz w:val="23"/>
                <w:szCs w:val="23"/>
              </w:rPr>
            </w:pPr>
            <w:r>
              <w:rPr>
                <w:sz w:val="23"/>
                <w:szCs w:val="23"/>
              </w:rPr>
              <w:t>I ciclo 2018</w:t>
            </w:r>
            <w:r w:rsidR="00B43907">
              <w:rPr>
                <w:sz w:val="23"/>
                <w:szCs w:val="23"/>
              </w:rPr>
              <w:t xml:space="preserve"> </w:t>
            </w:r>
          </w:p>
        </w:tc>
      </w:tr>
      <w:tr w:rsidR="008E4CAC">
        <w:trPr>
          <w:trHeight w:val="124"/>
        </w:trPr>
        <w:tc>
          <w:tcPr>
            <w:tcW w:w="4510" w:type="dxa"/>
            <w:shd w:val="clear" w:color="auto" w:fill="auto"/>
          </w:tcPr>
          <w:p w:rsidR="008E4CAC" w:rsidRDefault="00B43907">
            <w:pPr>
              <w:pStyle w:val="Default"/>
              <w:rPr>
                <w:sz w:val="23"/>
                <w:szCs w:val="23"/>
              </w:rPr>
            </w:pPr>
            <w:r>
              <w:rPr>
                <w:b/>
                <w:bCs/>
                <w:sz w:val="23"/>
                <w:szCs w:val="23"/>
              </w:rPr>
              <w:t xml:space="preserve">Créditos </w:t>
            </w:r>
          </w:p>
        </w:tc>
        <w:tc>
          <w:tcPr>
            <w:tcW w:w="4509" w:type="dxa"/>
            <w:shd w:val="clear" w:color="auto" w:fill="auto"/>
          </w:tcPr>
          <w:p w:rsidR="008E4CAC" w:rsidRDefault="00B43907">
            <w:pPr>
              <w:pStyle w:val="Default"/>
              <w:rPr>
                <w:sz w:val="23"/>
                <w:szCs w:val="23"/>
              </w:rPr>
            </w:pPr>
            <w:r>
              <w:rPr>
                <w:sz w:val="23"/>
                <w:szCs w:val="23"/>
              </w:rPr>
              <w:t xml:space="preserve">1 </w:t>
            </w:r>
          </w:p>
        </w:tc>
      </w:tr>
      <w:tr w:rsidR="008E4CAC">
        <w:trPr>
          <w:trHeight w:val="124"/>
        </w:trPr>
        <w:tc>
          <w:tcPr>
            <w:tcW w:w="4510" w:type="dxa"/>
            <w:shd w:val="clear" w:color="auto" w:fill="auto"/>
          </w:tcPr>
          <w:p w:rsidR="008E4CAC" w:rsidRDefault="00B43907">
            <w:pPr>
              <w:pStyle w:val="Default"/>
              <w:rPr>
                <w:sz w:val="23"/>
                <w:szCs w:val="23"/>
              </w:rPr>
            </w:pPr>
            <w:r>
              <w:rPr>
                <w:b/>
                <w:bCs/>
                <w:sz w:val="23"/>
                <w:szCs w:val="23"/>
              </w:rPr>
              <w:t xml:space="preserve">Horas Lectiva </w:t>
            </w:r>
          </w:p>
        </w:tc>
        <w:tc>
          <w:tcPr>
            <w:tcW w:w="4509" w:type="dxa"/>
            <w:shd w:val="clear" w:color="auto" w:fill="auto"/>
          </w:tcPr>
          <w:p w:rsidR="008E4CAC" w:rsidRDefault="00B43907">
            <w:pPr>
              <w:pStyle w:val="Default"/>
              <w:rPr>
                <w:sz w:val="23"/>
                <w:szCs w:val="23"/>
              </w:rPr>
            </w:pPr>
            <w:r>
              <w:rPr>
                <w:sz w:val="23"/>
                <w:szCs w:val="23"/>
              </w:rPr>
              <w:t xml:space="preserve">2:50 min </w:t>
            </w:r>
          </w:p>
        </w:tc>
      </w:tr>
      <w:tr w:rsidR="008E4CAC">
        <w:trPr>
          <w:trHeight w:val="124"/>
        </w:trPr>
        <w:tc>
          <w:tcPr>
            <w:tcW w:w="4510" w:type="dxa"/>
            <w:shd w:val="clear" w:color="auto" w:fill="auto"/>
          </w:tcPr>
          <w:p w:rsidR="008E4CAC" w:rsidRDefault="00B43907">
            <w:pPr>
              <w:pStyle w:val="Default"/>
              <w:rPr>
                <w:b/>
                <w:sz w:val="23"/>
                <w:szCs w:val="23"/>
              </w:rPr>
            </w:pPr>
            <w:r>
              <w:rPr>
                <w:b/>
                <w:sz w:val="23"/>
                <w:szCs w:val="23"/>
              </w:rPr>
              <w:t>Horario</w:t>
            </w:r>
          </w:p>
        </w:tc>
        <w:tc>
          <w:tcPr>
            <w:tcW w:w="4509" w:type="dxa"/>
            <w:shd w:val="clear" w:color="auto" w:fill="auto"/>
          </w:tcPr>
          <w:p w:rsidR="008E4CAC" w:rsidRDefault="008E4CAC">
            <w:pPr>
              <w:pStyle w:val="Default"/>
              <w:rPr>
                <w:sz w:val="23"/>
                <w:szCs w:val="23"/>
              </w:rPr>
            </w:pPr>
          </w:p>
        </w:tc>
      </w:tr>
      <w:tr w:rsidR="008E4CAC">
        <w:trPr>
          <w:trHeight w:val="124"/>
        </w:trPr>
        <w:tc>
          <w:tcPr>
            <w:tcW w:w="4510" w:type="dxa"/>
            <w:shd w:val="clear" w:color="auto" w:fill="auto"/>
          </w:tcPr>
          <w:p w:rsidR="008E4CAC" w:rsidRDefault="00B43907">
            <w:pPr>
              <w:pStyle w:val="Default"/>
              <w:rPr>
                <w:b/>
                <w:sz w:val="23"/>
                <w:szCs w:val="23"/>
              </w:rPr>
            </w:pPr>
            <w:r>
              <w:rPr>
                <w:b/>
                <w:sz w:val="23"/>
                <w:szCs w:val="23"/>
              </w:rPr>
              <w:t>Profesora</w:t>
            </w:r>
          </w:p>
        </w:tc>
        <w:tc>
          <w:tcPr>
            <w:tcW w:w="4509" w:type="dxa"/>
            <w:shd w:val="clear" w:color="auto" w:fill="auto"/>
          </w:tcPr>
          <w:p w:rsidR="00EC7CAD" w:rsidRDefault="00EC7CAD">
            <w:pPr>
              <w:pStyle w:val="Default"/>
              <w:rPr>
                <w:sz w:val="23"/>
                <w:szCs w:val="23"/>
              </w:rPr>
            </w:pPr>
            <w:r>
              <w:rPr>
                <w:sz w:val="23"/>
                <w:szCs w:val="23"/>
              </w:rPr>
              <w:t>María José Rodríguez García</w:t>
            </w:r>
          </w:p>
          <w:p w:rsidR="008E4CAC" w:rsidRDefault="00EC7CAD" w:rsidP="00EC7CAD">
            <w:pPr>
              <w:pStyle w:val="Default"/>
              <w:jc w:val="both"/>
              <w:rPr>
                <w:sz w:val="23"/>
                <w:szCs w:val="23"/>
              </w:rPr>
            </w:pPr>
            <w:r>
              <w:rPr>
                <w:sz w:val="23"/>
                <w:szCs w:val="23"/>
              </w:rPr>
              <w:t>(maria.rodriguez_garc@</w:t>
            </w:r>
            <w:bookmarkStart w:id="0" w:name="_GoBack"/>
            <w:bookmarkEnd w:id="0"/>
            <w:r>
              <w:rPr>
                <w:sz w:val="23"/>
                <w:szCs w:val="23"/>
              </w:rPr>
              <w:t>ucr.ac.cr)</w:t>
            </w:r>
          </w:p>
          <w:p w:rsidR="00EC7CAD" w:rsidRDefault="00EC7CAD" w:rsidP="00EC7CAD">
            <w:pPr>
              <w:pStyle w:val="Default"/>
              <w:jc w:val="both"/>
            </w:pPr>
          </w:p>
        </w:tc>
      </w:tr>
      <w:tr w:rsidR="008E4CAC">
        <w:trPr>
          <w:trHeight w:val="124"/>
        </w:trPr>
        <w:tc>
          <w:tcPr>
            <w:tcW w:w="4510" w:type="dxa"/>
            <w:shd w:val="clear" w:color="auto" w:fill="auto"/>
          </w:tcPr>
          <w:p w:rsidR="008E4CAC" w:rsidRDefault="00B43907">
            <w:pPr>
              <w:pStyle w:val="Default"/>
              <w:rPr>
                <w:sz w:val="23"/>
                <w:szCs w:val="23"/>
              </w:rPr>
            </w:pPr>
            <w:r>
              <w:rPr>
                <w:b/>
                <w:bCs/>
                <w:sz w:val="23"/>
                <w:szCs w:val="23"/>
              </w:rPr>
              <w:t xml:space="preserve">Requisitos </w:t>
            </w:r>
          </w:p>
        </w:tc>
        <w:tc>
          <w:tcPr>
            <w:tcW w:w="4509" w:type="dxa"/>
            <w:shd w:val="clear" w:color="auto" w:fill="auto"/>
          </w:tcPr>
          <w:p w:rsidR="008E4CAC" w:rsidRDefault="00B43907">
            <w:pPr>
              <w:pStyle w:val="Default"/>
              <w:rPr>
                <w:sz w:val="23"/>
                <w:szCs w:val="23"/>
              </w:rPr>
            </w:pPr>
            <w:r>
              <w:rPr>
                <w:sz w:val="23"/>
                <w:szCs w:val="23"/>
              </w:rPr>
              <w:t>-</w:t>
            </w:r>
          </w:p>
        </w:tc>
      </w:tr>
      <w:tr w:rsidR="008E4CAC">
        <w:trPr>
          <w:trHeight w:val="124"/>
        </w:trPr>
        <w:tc>
          <w:tcPr>
            <w:tcW w:w="4510" w:type="dxa"/>
            <w:shd w:val="clear" w:color="auto" w:fill="auto"/>
          </w:tcPr>
          <w:p w:rsidR="008E4CAC" w:rsidRDefault="00B43907">
            <w:pPr>
              <w:pStyle w:val="Default"/>
              <w:rPr>
                <w:sz w:val="23"/>
                <w:szCs w:val="23"/>
              </w:rPr>
            </w:pPr>
            <w:proofErr w:type="spellStart"/>
            <w:r>
              <w:rPr>
                <w:b/>
                <w:bCs/>
                <w:sz w:val="23"/>
                <w:szCs w:val="23"/>
              </w:rPr>
              <w:t>Correquisito</w:t>
            </w:r>
            <w:proofErr w:type="spellEnd"/>
            <w:r>
              <w:rPr>
                <w:b/>
                <w:bCs/>
                <w:sz w:val="23"/>
                <w:szCs w:val="23"/>
              </w:rPr>
              <w:t xml:space="preserve"> </w:t>
            </w:r>
          </w:p>
        </w:tc>
        <w:tc>
          <w:tcPr>
            <w:tcW w:w="4509" w:type="dxa"/>
            <w:shd w:val="clear" w:color="auto" w:fill="auto"/>
          </w:tcPr>
          <w:p w:rsidR="008E4CAC" w:rsidRDefault="00B43907">
            <w:pPr>
              <w:pStyle w:val="Default"/>
              <w:rPr>
                <w:sz w:val="23"/>
                <w:szCs w:val="23"/>
              </w:rPr>
            </w:pPr>
            <w:r>
              <w:rPr>
                <w:sz w:val="23"/>
                <w:szCs w:val="23"/>
              </w:rPr>
              <w:t xml:space="preserve">Biología General (B-0106). </w:t>
            </w:r>
          </w:p>
        </w:tc>
      </w:tr>
      <w:tr w:rsidR="008E4CAC">
        <w:trPr>
          <w:trHeight w:val="124"/>
        </w:trPr>
        <w:tc>
          <w:tcPr>
            <w:tcW w:w="4510" w:type="dxa"/>
            <w:shd w:val="clear" w:color="auto" w:fill="auto"/>
          </w:tcPr>
          <w:p w:rsidR="008E4CAC" w:rsidRDefault="00B43907">
            <w:pPr>
              <w:pStyle w:val="Default"/>
              <w:rPr>
                <w:sz w:val="23"/>
                <w:szCs w:val="23"/>
              </w:rPr>
            </w:pPr>
            <w:r>
              <w:rPr>
                <w:b/>
                <w:bCs/>
                <w:sz w:val="23"/>
                <w:szCs w:val="23"/>
              </w:rPr>
              <w:t xml:space="preserve"> </w:t>
            </w:r>
          </w:p>
        </w:tc>
        <w:tc>
          <w:tcPr>
            <w:tcW w:w="4509" w:type="dxa"/>
            <w:shd w:val="clear" w:color="auto" w:fill="auto"/>
          </w:tcPr>
          <w:p w:rsidR="008E4CAC" w:rsidRDefault="00B43907">
            <w:pPr>
              <w:pStyle w:val="Default"/>
              <w:rPr>
                <w:sz w:val="23"/>
                <w:szCs w:val="23"/>
              </w:rPr>
            </w:pPr>
            <w:r>
              <w:rPr>
                <w:sz w:val="23"/>
                <w:szCs w:val="23"/>
              </w:rPr>
              <w:t xml:space="preserve"> </w:t>
            </w:r>
          </w:p>
        </w:tc>
      </w:tr>
    </w:tbl>
    <w:p w:rsidR="008E4CAC" w:rsidRDefault="00B43907">
      <w:pPr>
        <w:pStyle w:val="Default"/>
        <w:numPr>
          <w:ilvl w:val="0"/>
          <w:numId w:val="7"/>
        </w:numPr>
        <w:rPr>
          <w:b/>
          <w:szCs w:val="23"/>
        </w:rPr>
      </w:pPr>
      <w:r>
        <w:rPr>
          <w:b/>
          <w:szCs w:val="23"/>
        </w:rPr>
        <w:t xml:space="preserve">DESCRIPCIÓN DEL CURSO </w:t>
      </w:r>
    </w:p>
    <w:p w:rsidR="008E4CAC" w:rsidRDefault="008E4CAC">
      <w:pPr>
        <w:pStyle w:val="Default"/>
        <w:jc w:val="both"/>
        <w:rPr>
          <w:sz w:val="22"/>
          <w:szCs w:val="22"/>
        </w:rPr>
      </w:pPr>
    </w:p>
    <w:p w:rsidR="008E4CAC" w:rsidRDefault="00B43907">
      <w:pPr>
        <w:pStyle w:val="Default"/>
        <w:jc w:val="both"/>
        <w:rPr>
          <w:sz w:val="22"/>
          <w:szCs w:val="22"/>
        </w:rPr>
      </w:pPr>
      <w:r>
        <w:rPr>
          <w:sz w:val="22"/>
          <w:szCs w:val="22"/>
        </w:rPr>
        <w:t xml:space="preserve">El curso Laboratorio de Biología General (B-0107) es un curso que ofrece la Escuela de Biología diseñado para estudiantes de carreras de las áreas de las ciencias naturales, ciencias de la salud, agroalimentarias y educación física. </w:t>
      </w:r>
    </w:p>
    <w:p w:rsidR="008E4CAC" w:rsidRDefault="008E4CAC">
      <w:pPr>
        <w:pStyle w:val="Default"/>
        <w:jc w:val="both"/>
        <w:rPr>
          <w:sz w:val="22"/>
          <w:szCs w:val="22"/>
        </w:rPr>
      </w:pPr>
    </w:p>
    <w:p w:rsidR="008E4CAC" w:rsidRDefault="00B43907">
      <w:pPr>
        <w:pStyle w:val="Default"/>
        <w:jc w:val="both"/>
        <w:rPr>
          <w:sz w:val="22"/>
          <w:szCs w:val="22"/>
        </w:rPr>
      </w:pPr>
      <w:r>
        <w:rPr>
          <w:sz w:val="22"/>
          <w:szCs w:val="22"/>
        </w:rPr>
        <w:t xml:space="preserve">El propósito general del curso es sentar los cimientos que sirven de base y conexión al conjunto de las distintas ramas especializadas y proporcionar al estudiante una visión de síntesis de los fenómenos biológicos. En las distintas prácticas de laboratorio se ilustran los procesos, conceptos y principios discutidos en el curso Biología General (B-0106) a través de actividades de investigación y utilizando ejemplos de la vida diaria, con la finalidad de motivar al estudiante a la observación y a la búsqueda de respuestas a través del método científico. A su vez, el estudiante tendrá la oportunidad de conocer las técnicas básicas de manejo de equipo de laboratorio y material biológico. </w:t>
      </w:r>
    </w:p>
    <w:p w:rsidR="008E4CAC" w:rsidRDefault="008E4CAC">
      <w:pPr>
        <w:pStyle w:val="Default"/>
        <w:jc w:val="both"/>
        <w:rPr>
          <w:sz w:val="22"/>
          <w:szCs w:val="22"/>
        </w:rPr>
      </w:pPr>
    </w:p>
    <w:p w:rsidR="008E4CAC" w:rsidRDefault="00B43907">
      <w:pPr>
        <w:pStyle w:val="Default"/>
        <w:jc w:val="both"/>
        <w:rPr>
          <w:sz w:val="22"/>
          <w:szCs w:val="22"/>
        </w:rPr>
      </w:pPr>
      <w:r>
        <w:rPr>
          <w:sz w:val="22"/>
          <w:szCs w:val="22"/>
        </w:rPr>
        <w:t xml:space="preserve">El laboratorio de Biología General es complemento del curso de teoría (B-0106); por consiguiente, </w:t>
      </w:r>
      <w:r>
        <w:rPr>
          <w:b/>
          <w:bCs/>
          <w:sz w:val="22"/>
          <w:szCs w:val="22"/>
          <w:u w:val="single"/>
        </w:rPr>
        <w:t>es obligatorio que el estudiante matricule ambos en forma paralela</w:t>
      </w:r>
      <w:r>
        <w:rPr>
          <w:b/>
          <w:bCs/>
          <w:sz w:val="22"/>
          <w:szCs w:val="22"/>
        </w:rPr>
        <w:t xml:space="preserve">. </w:t>
      </w:r>
      <w:r>
        <w:rPr>
          <w:sz w:val="22"/>
          <w:szCs w:val="22"/>
        </w:rPr>
        <w:t xml:space="preserve">En caso contrario, la coordinación procederá a solicitar la exclusión del curso matriculado a la Oficina de Registro e Información. </w:t>
      </w:r>
    </w:p>
    <w:p w:rsidR="008E4CAC" w:rsidRDefault="008E4CAC">
      <w:pPr>
        <w:pStyle w:val="Default"/>
        <w:jc w:val="both"/>
        <w:rPr>
          <w:sz w:val="22"/>
          <w:szCs w:val="22"/>
        </w:rPr>
      </w:pPr>
    </w:p>
    <w:p w:rsidR="008E4CAC" w:rsidRDefault="00B43907">
      <w:pPr>
        <w:pStyle w:val="Default"/>
        <w:numPr>
          <w:ilvl w:val="0"/>
          <w:numId w:val="7"/>
        </w:numPr>
        <w:ind w:left="284" w:hanging="142"/>
        <w:rPr>
          <w:b/>
          <w:szCs w:val="23"/>
        </w:rPr>
      </w:pPr>
      <w:r>
        <w:rPr>
          <w:b/>
          <w:szCs w:val="23"/>
        </w:rPr>
        <w:t xml:space="preserve">OBJETIVOS DEL CURSO </w:t>
      </w:r>
    </w:p>
    <w:p w:rsidR="008E4CAC" w:rsidRDefault="008E4CAC">
      <w:pPr>
        <w:pStyle w:val="Default"/>
        <w:ind w:left="720"/>
        <w:rPr>
          <w:b/>
          <w:szCs w:val="23"/>
        </w:rPr>
      </w:pPr>
    </w:p>
    <w:p w:rsidR="008E4CAC" w:rsidRDefault="00B43907">
      <w:pPr>
        <w:pStyle w:val="Default"/>
        <w:rPr>
          <w:sz w:val="22"/>
          <w:szCs w:val="22"/>
        </w:rPr>
      </w:pPr>
      <w:r>
        <w:rPr>
          <w:sz w:val="22"/>
          <w:szCs w:val="22"/>
        </w:rPr>
        <w:t xml:space="preserve">Al finalizar el curso el estudiante: </w:t>
      </w:r>
    </w:p>
    <w:p w:rsidR="008E4CAC" w:rsidRDefault="008E4CAC">
      <w:pPr>
        <w:pStyle w:val="Default"/>
        <w:rPr>
          <w:sz w:val="22"/>
          <w:szCs w:val="22"/>
        </w:rPr>
      </w:pPr>
    </w:p>
    <w:p w:rsidR="008E4CAC" w:rsidRDefault="00B43907">
      <w:pPr>
        <w:pStyle w:val="Default"/>
        <w:numPr>
          <w:ilvl w:val="0"/>
          <w:numId w:val="9"/>
        </w:numPr>
        <w:rPr>
          <w:sz w:val="22"/>
          <w:szCs w:val="22"/>
        </w:rPr>
      </w:pPr>
      <w:r>
        <w:rPr>
          <w:sz w:val="22"/>
          <w:szCs w:val="22"/>
        </w:rPr>
        <w:t xml:space="preserve">Desarrollará habilidades para la observación </w:t>
      </w:r>
    </w:p>
    <w:p w:rsidR="008E4CAC" w:rsidRDefault="008E4CAC">
      <w:pPr>
        <w:pStyle w:val="Default"/>
        <w:ind w:left="1068"/>
        <w:rPr>
          <w:sz w:val="22"/>
          <w:szCs w:val="22"/>
        </w:rPr>
      </w:pPr>
    </w:p>
    <w:p w:rsidR="008E4CAC" w:rsidRDefault="00B43907">
      <w:pPr>
        <w:pStyle w:val="Default"/>
        <w:ind w:left="709" w:hanging="1"/>
        <w:rPr>
          <w:sz w:val="22"/>
          <w:szCs w:val="22"/>
        </w:rPr>
      </w:pPr>
      <w:r>
        <w:rPr>
          <w:sz w:val="22"/>
          <w:szCs w:val="22"/>
        </w:rPr>
        <w:t xml:space="preserve">2. Pensará analíticamente a cerca de los procesos y/o mecanismos observados utilizando el método científico </w:t>
      </w:r>
    </w:p>
    <w:p w:rsidR="008E4CAC" w:rsidRDefault="00B43907">
      <w:pPr>
        <w:pStyle w:val="Default"/>
        <w:ind w:left="709" w:hanging="1"/>
        <w:rPr>
          <w:sz w:val="22"/>
          <w:szCs w:val="22"/>
        </w:rPr>
      </w:pPr>
      <w:r>
        <w:rPr>
          <w:sz w:val="22"/>
          <w:szCs w:val="22"/>
        </w:rPr>
        <w:lastRenderedPageBreak/>
        <w:t xml:space="preserve">3. Adquirirá destrezas básicas de medida, colecta de datos relevantes, interpretación y comunicación eficaz de los resultados obtenidos de los procesos estudiados </w:t>
      </w:r>
    </w:p>
    <w:p w:rsidR="008E4CAC" w:rsidRDefault="008E4CAC">
      <w:pPr>
        <w:pStyle w:val="Default"/>
        <w:rPr>
          <w:sz w:val="22"/>
          <w:szCs w:val="22"/>
        </w:rPr>
      </w:pPr>
    </w:p>
    <w:p w:rsidR="008E4CAC" w:rsidRDefault="00B43907">
      <w:pPr>
        <w:pStyle w:val="Default"/>
        <w:ind w:left="709" w:hanging="1"/>
        <w:rPr>
          <w:sz w:val="22"/>
          <w:szCs w:val="22"/>
        </w:rPr>
      </w:pPr>
      <w:r>
        <w:rPr>
          <w:sz w:val="22"/>
          <w:szCs w:val="22"/>
        </w:rPr>
        <w:t xml:space="preserve">4. Conocerá la utilidad de los distintos instrumentos frecuentemente usados en el laboratorio a fin de seleccionar el más adecuado para realizar la investigación en situaciones concretas </w:t>
      </w:r>
    </w:p>
    <w:p w:rsidR="008E4CAC" w:rsidRDefault="008E4CAC">
      <w:pPr>
        <w:pStyle w:val="Default"/>
        <w:ind w:left="709" w:hanging="1"/>
        <w:rPr>
          <w:sz w:val="22"/>
          <w:szCs w:val="22"/>
        </w:rPr>
      </w:pPr>
    </w:p>
    <w:p w:rsidR="008E4CAC" w:rsidRDefault="00B43907">
      <w:pPr>
        <w:pStyle w:val="Default"/>
        <w:ind w:left="709" w:hanging="1"/>
        <w:rPr>
          <w:sz w:val="22"/>
          <w:szCs w:val="22"/>
        </w:rPr>
      </w:pPr>
      <w:r>
        <w:rPr>
          <w:sz w:val="22"/>
          <w:szCs w:val="22"/>
        </w:rPr>
        <w:t xml:space="preserve">5. Comprenderá la estructura y algunos los procesos fisiológicos esenciales a nivel celular </w:t>
      </w:r>
    </w:p>
    <w:p w:rsidR="008E4CAC" w:rsidRDefault="008E4CAC">
      <w:pPr>
        <w:pStyle w:val="Default"/>
        <w:ind w:left="709" w:hanging="1"/>
        <w:rPr>
          <w:sz w:val="22"/>
          <w:szCs w:val="22"/>
        </w:rPr>
      </w:pPr>
    </w:p>
    <w:p w:rsidR="008E4CAC" w:rsidRDefault="00B43907">
      <w:pPr>
        <w:pStyle w:val="Default"/>
        <w:ind w:left="709" w:hanging="1"/>
        <w:rPr>
          <w:sz w:val="22"/>
          <w:szCs w:val="22"/>
        </w:rPr>
      </w:pPr>
      <w:r>
        <w:rPr>
          <w:sz w:val="22"/>
          <w:szCs w:val="22"/>
        </w:rPr>
        <w:t xml:space="preserve">6. Entenderá los procesos bioquímicos y celulares presentes en una variedad de organismos vivos </w:t>
      </w:r>
    </w:p>
    <w:p w:rsidR="008E4CAC" w:rsidRDefault="008E4CAC">
      <w:pPr>
        <w:pStyle w:val="Default"/>
        <w:ind w:left="709" w:hanging="1"/>
        <w:rPr>
          <w:sz w:val="22"/>
          <w:szCs w:val="22"/>
        </w:rPr>
      </w:pPr>
    </w:p>
    <w:p w:rsidR="008E4CAC" w:rsidRDefault="00B43907">
      <w:pPr>
        <w:pStyle w:val="Default"/>
        <w:ind w:left="709" w:hanging="1"/>
        <w:rPr>
          <w:sz w:val="22"/>
          <w:szCs w:val="22"/>
        </w:rPr>
      </w:pPr>
      <w:r>
        <w:rPr>
          <w:sz w:val="22"/>
          <w:szCs w:val="22"/>
        </w:rPr>
        <w:t xml:space="preserve">7. Aplicará las bases de la genética y la herencia en la variabilidad genética de los organismos vivos </w:t>
      </w:r>
    </w:p>
    <w:p w:rsidR="008E4CAC" w:rsidRDefault="008E4CAC">
      <w:pPr>
        <w:pStyle w:val="Default"/>
        <w:ind w:left="709" w:hanging="1"/>
        <w:rPr>
          <w:sz w:val="22"/>
          <w:szCs w:val="22"/>
        </w:rPr>
      </w:pPr>
    </w:p>
    <w:p w:rsidR="008E4CAC" w:rsidRDefault="00B43907">
      <w:pPr>
        <w:pStyle w:val="Default"/>
        <w:ind w:left="709" w:hanging="1"/>
        <w:rPr>
          <w:sz w:val="22"/>
          <w:szCs w:val="22"/>
        </w:rPr>
      </w:pPr>
      <w:r>
        <w:rPr>
          <w:sz w:val="22"/>
          <w:szCs w:val="22"/>
        </w:rPr>
        <w:t xml:space="preserve">8. Identificará las principales tendencias evolutivas establecidas en los distintos grupos de organismos vivos y reconocerá e identificará representantes de cada grupo </w:t>
      </w:r>
    </w:p>
    <w:p w:rsidR="008E4CAC" w:rsidRDefault="008E4CAC">
      <w:pPr>
        <w:pStyle w:val="Default"/>
        <w:ind w:left="709" w:hanging="1"/>
        <w:rPr>
          <w:sz w:val="22"/>
          <w:szCs w:val="22"/>
        </w:rPr>
      </w:pPr>
    </w:p>
    <w:p w:rsidR="008E4CAC" w:rsidRDefault="00B43907">
      <w:pPr>
        <w:pStyle w:val="Default"/>
        <w:numPr>
          <w:ilvl w:val="0"/>
          <w:numId w:val="7"/>
        </w:numPr>
        <w:ind w:left="284" w:hanging="142"/>
        <w:rPr>
          <w:b/>
          <w:szCs w:val="23"/>
        </w:rPr>
      </w:pPr>
      <w:r>
        <w:rPr>
          <w:b/>
          <w:szCs w:val="23"/>
        </w:rPr>
        <w:t xml:space="preserve"> METODOLOGÍA RECOMENDADA PARA LOGRAR ESTOS OBJETIVOS: </w:t>
      </w:r>
    </w:p>
    <w:p w:rsidR="008E4CAC" w:rsidRDefault="008E4CAC">
      <w:pPr>
        <w:pStyle w:val="Default"/>
        <w:rPr>
          <w:sz w:val="22"/>
          <w:szCs w:val="22"/>
        </w:rPr>
      </w:pPr>
    </w:p>
    <w:p w:rsidR="008E4CAC" w:rsidRDefault="00B43907">
      <w:pPr>
        <w:pStyle w:val="Default"/>
        <w:rPr>
          <w:sz w:val="22"/>
          <w:szCs w:val="22"/>
        </w:rPr>
      </w:pPr>
      <w:r>
        <w:rPr>
          <w:sz w:val="22"/>
          <w:szCs w:val="22"/>
        </w:rPr>
        <w:t>Cada grupo de laboratorio será organizado en 4-5 subgrupos de trabajo, permitiendo al estudiante desarrollar habilidades para el trabajo en equipo. El subgrupo tendrá la responsabilidad de realizar todos los ejercicios planificados, siguiendo las instrucciones dadas por el instructor y especificadas en el manual de laboratorio.</w:t>
      </w:r>
    </w:p>
    <w:p w:rsidR="008E4CAC" w:rsidRDefault="008E4CAC">
      <w:pPr>
        <w:pStyle w:val="Default"/>
        <w:rPr>
          <w:sz w:val="22"/>
          <w:szCs w:val="22"/>
        </w:rPr>
      </w:pPr>
    </w:p>
    <w:p w:rsidR="008E4CAC" w:rsidRDefault="00B43907">
      <w:pPr>
        <w:pStyle w:val="Default"/>
        <w:rPr>
          <w:sz w:val="22"/>
          <w:szCs w:val="22"/>
        </w:rPr>
      </w:pPr>
      <w:r>
        <w:rPr>
          <w:sz w:val="22"/>
          <w:szCs w:val="22"/>
        </w:rPr>
        <w:t xml:space="preserve">En cada sesión de laboratorio el estudiante debe participar en las actividades planificadas para ese día: experimentos, ejercicios especiales, giras y discusiones. Estas actividades fueron diseñadas para ser realizadas en un tiempo no mayor de 2horas 50 min. </w:t>
      </w:r>
    </w:p>
    <w:p w:rsidR="008E4CAC" w:rsidRDefault="008E4CAC">
      <w:pPr>
        <w:pStyle w:val="Default"/>
        <w:rPr>
          <w:sz w:val="22"/>
          <w:szCs w:val="22"/>
        </w:rPr>
      </w:pPr>
    </w:p>
    <w:p w:rsidR="008E4CAC" w:rsidRDefault="00B43907">
      <w:pPr>
        <w:rPr>
          <w:rFonts w:ascii="Arial" w:hAnsi="Arial" w:cs="Arial"/>
        </w:rPr>
      </w:pPr>
      <w:r>
        <w:rPr>
          <w:rFonts w:ascii="Arial" w:hAnsi="Arial" w:cs="Arial"/>
        </w:rPr>
        <w:t>Para el mejor aprovechamiento de las actividades del laboratorio, es necesario que el estudiante:</w:t>
      </w:r>
    </w:p>
    <w:p w:rsidR="008E4CAC" w:rsidRDefault="00B43907">
      <w:pPr>
        <w:pStyle w:val="Default"/>
        <w:numPr>
          <w:ilvl w:val="0"/>
          <w:numId w:val="2"/>
        </w:numPr>
        <w:spacing w:after="134"/>
        <w:rPr>
          <w:sz w:val="22"/>
          <w:szCs w:val="22"/>
        </w:rPr>
      </w:pPr>
      <w:r>
        <w:rPr>
          <w:sz w:val="22"/>
          <w:szCs w:val="22"/>
        </w:rPr>
        <w:t xml:space="preserve">Conozca y esté preparado para realizar todos los experimentos, leyendo </w:t>
      </w:r>
      <w:r>
        <w:rPr>
          <w:b/>
          <w:bCs/>
          <w:sz w:val="22"/>
          <w:szCs w:val="22"/>
        </w:rPr>
        <w:t xml:space="preserve">previamente </w:t>
      </w:r>
      <w:r>
        <w:rPr>
          <w:sz w:val="22"/>
          <w:szCs w:val="22"/>
        </w:rPr>
        <w:t xml:space="preserve">el manual de laboratorio y planificando cuidadosamente en el orden de actividades que va a realizar </w:t>
      </w:r>
    </w:p>
    <w:p w:rsidR="008E4CAC" w:rsidRDefault="00B43907">
      <w:pPr>
        <w:pStyle w:val="Default"/>
        <w:numPr>
          <w:ilvl w:val="0"/>
          <w:numId w:val="2"/>
        </w:numPr>
        <w:spacing w:after="134"/>
        <w:rPr>
          <w:sz w:val="22"/>
          <w:szCs w:val="22"/>
        </w:rPr>
      </w:pPr>
      <w:r>
        <w:rPr>
          <w:sz w:val="22"/>
          <w:szCs w:val="22"/>
        </w:rPr>
        <w:t xml:space="preserve">Mantener al día un cuaderno de laboratorio donde pueda anotar un esquema del procedimiento que se seguirá en cada práctica, los resultados obtenidos y los aspectos importantes de la discusión </w:t>
      </w:r>
    </w:p>
    <w:p w:rsidR="008E4CAC" w:rsidRDefault="00B43907">
      <w:pPr>
        <w:pStyle w:val="Default"/>
        <w:numPr>
          <w:ilvl w:val="0"/>
          <w:numId w:val="2"/>
        </w:numPr>
        <w:rPr>
          <w:sz w:val="22"/>
          <w:szCs w:val="22"/>
        </w:rPr>
      </w:pPr>
      <w:r>
        <w:rPr>
          <w:sz w:val="22"/>
          <w:szCs w:val="22"/>
        </w:rPr>
        <w:t xml:space="preserve">Tome el tiempo necesario para hacer buenas observaciones, tomar los datos correctamente, completar el reporte y planificar una discusión efectiva, lo que le permitirá un mejor aprendizaje y garantizará buenos resultados en los exámenes </w:t>
      </w:r>
    </w:p>
    <w:p w:rsidR="008E4CAC" w:rsidRDefault="008E4CAC">
      <w:pPr>
        <w:spacing w:after="0" w:line="240" w:lineRule="auto"/>
        <w:jc w:val="both"/>
        <w:rPr>
          <w:rFonts w:ascii="Arial" w:hAnsi="Arial" w:cs="Arial"/>
        </w:rPr>
      </w:pPr>
    </w:p>
    <w:p w:rsidR="008E4CAC" w:rsidRDefault="00B43907">
      <w:pPr>
        <w:spacing w:after="0" w:line="240" w:lineRule="auto"/>
        <w:jc w:val="both"/>
        <w:rPr>
          <w:rFonts w:ascii="Arial" w:hAnsi="Arial" w:cs="Arial"/>
        </w:rPr>
      </w:pPr>
      <w:r>
        <w:rPr>
          <w:rFonts w:ascii="Arial" w:hAnsi="Arial" w:cs="Arial"/>
        </w:rPr>
        <w:t>Una vez finalizado el periodo de trabajo experimental, el estudiante deberá analizar los resultados obtenidos y su significado. Este análisis deberá estar expresado en su reporte. Así mismo, cada subgrupo de trabajo deberá estar preparado para exponer, en forma eficiente, sus resultados experimentales a fin de que el resto del grupo conozca sus resultados.</w:t>
      </w:r>
    </w:p>
    <w:p w:rsidR="008E4CAC" w:rsidRDefault="00B43907">
      <w:pPr>
        <w:pStyle w:val="Prrafodelista"/>
        <w:numPr>
          <w:ilvl w:val="0"/>
          <w:numId w:val="3"/>
        </w:numPr>
        <w:spacing w:after="0" w:line="240" w:lineRule="auto"/>
        <w:rPr>
          <w:rFonts w:ascii="Arial" w:hAnsi="Arial" w:cs="Arial"/>
          <w:b/>
          <w:color w:val="000000"/>
          <w:sz w:val="24"/>
          <w:szCs w:val="24"/>
        </w:rPr>
      </w:pPr>
      <w:r>
        <w:rPr>
          <w:rFonts w:ascii="Arial" w:hAnsi="Arial" w:cs="Arial"/>
          <w:b/>
          <w:color w:val="000000"/>
          <w:sz w:val="24"/>
          <w:szCs w:val="24"/>
        </w:rPr>
        <w:lastRenderedPageBreak/>
        <w:t xml:space="preserve">EVALUACIÓN </w:t>
      </w:r>
    </w:p>
    <w:tbl>
      <w:tblPr>
        <w:tblStyle w:val="Tablaconcuadrcula"/>
        <w:tblW w:w="6312" w:type="dxa"/>
        <w:tblInd w:w="2558" w:type="dxa"/>
        <w:tblLook w:val="0000" w:firstRow="0" w:lastRow="0" w:firstColumn="0" w:lastColumn="0" w:noHBand="0" w:noVBand="0"/>
      </w:tblPr>
      <w:tblGrid>
        <w:gridCol w:w="3157"/>
        <w:gridCol w:w="3155"/>
      </w:tblGrid>
      <w:tr w:rsidR="008E4CAC">
        <w:trPr>
          <w:trHeight w:val="112"/>
        </w:trPr>
        <w:tc>
          <w:tcPr>
            <w:tcW w:w="3156" w:type="dxa"/>
            <w:tcBorders>
              <w:top w:val="nil"/>
              <w:left w:val="nil"/>
              <w:bottom w:val="nil"/>
              <w:right w:val="nil"/>
            </w:tcBorders>
            <w:shd w:val="clear" w:color="auto" w:fill="auto"/>
          </w:tcPr>
          <w:p w:rsidR="008E4CAC" w:rsidRDefault="00B43907">
            <w:pPr>
              <w:spacing w:after="0" w:line="240" w:lineRule="auto"/>
              <w:rPr>
                <w:rFonts w:ascii="Arial" w:hAnsi="Arial" w:cs="Arial"/>
                <w:color w:val="000000"/>
              </w:rPr>
            </w:pPr>
            <w:r>
              <w:rPr>
                <w:rFonts w:ascii="Arial" w:hAnsi="Arial" w:cs="Arial"/>
                <w:color w:val="000000"/>
              </w:rPr>
              <w:t xml:space="preserve">Actividades pre laboratorio </w:t>
            </w:r>
          </w:p>
        </w:tc>
        <w:tc>
          <w:tcPr>
            <w:tcW w:w="3155" w:type="dxa"/>
            <w:tcBorders>
              <w:top w:val="nil"/>
              <w:left w:val="nil"/>
              <w:bottom w:val="nil"/>
              <w:right w:val="nil"/>
            </w:tcBorders>
            <w:shd w:val="clear" w:color="auto" w:fill="auto"/>
          </w:tcPr>
          <w:p w:rsidR="008E4CAC" w:rsidRDefault="00B43907">
            <w:pPr>
              <w:spacing w:after="0" w:line="240" w:lineRule="auto"/>
              <w:rPr>
                <w:rFonts w:ascii="Arial" w:hAnsi="Arial" w:cs="Arial"/>
                <w:color w:val="000000"/>
              </w:rPr>
            </w:pPr>
            <w:r>
              <w:rPr>
                <w:rFonts w:ascii="Arial" w:hAnsi="Arial" w:cs="Arial"/>
                <w:color w:val="000000"/>
              </w:rPr>
              <w:t xml:space="preserve">6% </w:t>
            </w:r>
          </w:p>
        </w:tc>
      </w:tr>
      <w:tr w:rsidR="008E4CAC">
        <w:trPr>
          <w:trHeight w:val="112"/>
        </w:trPr>
        <w:tc>
          <w:tcPr>
            <w:tcW w:w="3156" w:type="dxa"/>
            <w:tcBorders>
              <w:top w:val="nil"/>
              <w:left w:val="nil"/>
              <w:bottom w:val="nil"/>
              <w:right w:val="nil"/>
            </w:tcBorders>
            <w:shd w:val="clear" w:color="auto" w:fill="auto"/>
          </w:tcPr>
          <w:p w:rsidR="008E4CAC" w:rsidRDefault="00B43907">
            <w:pPr>
              <w:spacing w:after="0" w:line="240" w:lineRule="auto"/>
              <w:rPr>
                <w:rFonts w:ascii="Arial" w:hAnsi="Arial" w:cs="Arial"/>
                <w:color w:val="000000"/>
              </w:rPr>
            </w:pPr>
            <w:proofErr w:type="spellStart"/>
            <w:r>
              <w:rPr>
                <w:rFonts w:ascii="Arial" w:hAnsi="Arial" w:cs="Arial"/>
                <w:color w:val="000000"/>
              </w:rPr>
              <w:t>Quices</w:t>
            </w:r>
            <w:proofErr w:type="spellEnd"/>
            <w:r>
              <w:rPr>
                <w:rFonts w:ascii="Arial" w:hAnsi="Arial" w:cs="Arial"/>
                <w:color w:val="000000"/>
              </w:rPr>
              <w:t xml:space="preserve"> </w:t>
            </w:r>
          </w:p>
        </w:tc>
        <w:tc>
          <w:tcPr>
            <w:tcW w:w="3155" w:type="dxa"/>
            <w:tcBorders>
              <w:top w:val="nil"/>
              <w:left w:val="nil"/>
              <w:bottom w:val="nil"/>
              <w:right w:val="nil"/>
            </w:tcBorders>
            <w:shd w:val="clear" w:color="auto" w:fill="auto"/>
          </w:tcPr>
          <w:p w:rsidR="008E4CAC" w:rsidRDefault="00B43907">
            <w:pPr>
              <w:spacing w:after="0" w:line="240" w:lineRule="auto"/>
              <w:rPr>
                <w:rFonts w:ascii="Arial" w:hAnsi="Arial" w:cs="Arial"/>
                <w:color w:val="000000"/>
              </w:rPr>
            </w:pPr>
            <w:r>
              <w:rPr>
                <w:rFonts w:ascii="Arial" w:hAnsi="Arial" w:cs="Arial"/>
                <w:color w:val="000000"/>
              </w:rPr>
              <w:t xml:space="preserve">10% </w:t>
            </w:r>
          </w:p>
        </w:tc>
      </w:tr>
      <w:tr w:rsidR="008E4CAC">
        <w:trPr>
          <w:trHeight w:val="112"/>
        </w:trPr>
        <w:tc>
          <w:tcPr>
            <w:tcW w:w="3156" w:type="dxa"/>
            <w:tcBorders>
              <w:top w:val="nil"/>
              <w:left w:val="nil"/>
              <w:bottom w:val="nil"/>
              <w:right w:val="nil"/>
            </w:tcBorders>
            <w:shd w:val="clear" w:color="auto" w:fill="auto"/>
          </w:tcPr>
          <w:p w:rsidR="008E4CAC" w:rsidRDefault="00B43907">
            <w:pPr>
              <w:spacing w:after="0" w:line="240" w:lineRule="auto"/>
              <w:rPr>
                <w:rFonts w:ascii="Arial" w:hAnsi="Arial" w:cs="Arial"/>
                <w:color w:val="000000"/>
              </w:rPr>
            </w:pPr>
            <w:r>
              <w:rPr>
                <w:rFonts w:ascii="Arial" w:hAnsi="Arial" w:cs="Arial"/>
                <w:color w:val="000000"/>
              </w:rPr>
              <w:t xml:space="preserve">Reportes de laboratorio </w:t>
            </w:r>
          </w:p>
        </w:tc>
        <w:tc>
          <w:tcPr>
            <w:tcW w:w="3155" w:type="dxa"/>
            <w:tcBorders>
              <w:top w:val="nil"/>
              <w:left w:val="nil"/>
              <w:bottom w:val="nil"/>
              <w:right w:val="nil"/>
            </w:tcBorders>
            <w:shd w:val="clear" w:color="auto" w:fill="auto"/>
          </w:tcPr>
          <w:p w:rsidR="008E4CAC" w:rsidRDefault="00B43907">
            <w:pPr>
              <w:spacing w:after="0" w:line="240" w:lineRule="auto"/>
              <w:rPr>
                <w:rFonts w:ascii="Arial" w:hAnsi="Arial" w:cs="Arial"/>
                <w:color w:val="000000"/>
              </w:rPr>
            </w:pPr>
            <w:r>
              <w:rPr>
                <w:rFonts w:ascii="Arial" w:hAnsi="Arial" w:cs="Arial"/>
                <w:color w:val="000000"/>
              </w:rPr>
              <w:t xml:space="preserve">20% </w:t>
            </w:r>
          </w:p>
        </w:tc>
      </w:tr>
      <w:tr w:rsidR="008E4CAC">
        <w:trPr>
          <w:trHeight w:val="112"/>
        </w:trPr>
        <w:tc>
          <w:tcPr>
            <w:tcW w:w="3156" w:type="dxa"/>
            <w:tcBorders>
              <w:top w:val="nil"/>
              <w:left w:val="nil"/>
              <w:bottom w:val="nil"/>
              <w:right w:val="nil"/>
            </w:tcBorders>
            <w:shd w:val="clear" w:color="auto" w:fill="auto"/>
          </w:tcPr>
          <w:p w:rsidR="008E4CAC" w:rsidRDefault="00B43907">
            <w:pPr>
              <w:spacing w:after="0" w:line="240" w:lineRule="auto"/>
              <w:rPr>
                <w:rFonts w:ascii="Arial" w:hAnsi="Arial" w:cs="Arial"/>
                <w:color w:val="000000"/>
              </w:rPr>
            </w:pPr>
            <w:r>
              <w:rPr>
                <w:rFonts w:ascii="Arial" w:hAnsi="Arial" w:cs="Arial"/>
                <w:color w:val="000000"/>
              </w:rPr>
              <w:t xml:space="preserve">Discusión de resultados </w:t>
            </w:r>
          </w:p>
        </w:tc>
        <w:tc>
          <w:tcPr>
            <w:tcW w:w="3155" w:type="dxa"/>
            <w:tcBorders>
              <w:top w:val="nil"/>
              <w:left w:val="nil"/>
              <w:bottom w:val="nil"/>
              <w:right w:val="nil"/>
            </w:tcBorders>
            <w:shd w:val="clear" w:color="auto" w:fill="auto"/>
          </w:tcPr>
          <w:p w:rsidR="008E4CAC" w:rsidRDefault="00B43907">
            <w:pPr>
              <w:spacing w:after="0" w:line="240" w:lineRule="auto"/>
              <w:rPr>
                <w:rFonts w:ascii="Arial" w:hAnsi="Arial" w:cs="Arial"/>
                <w:color w:val="000000"/>
              </w:rPr>
            </w:pPr>
            <w:r>
              <w:rPr>
                <w:rFonts w:ascii="Arial" w:hAnsi="Arial" w:cs="Arial"/>
                <w:color w:val="000000"/>
              </w:rPr>
              <w:t xml:space="preserve">20% </w:t>
            </w:r>
          </w:p>
        </w:tc>
      </w:tr>
      <w:tr w:rsidR="008E4CAC">
        <w:trPr>
          <w:trHeight w:val="112"/>
        </w:trPr>
        <w:tc>
          <w:tcPr>
            <w:tcW w:w="3156" w:type="dxa"/>
            <w:tcBorders>
              <w:top w:val="nil"/>
              <w:left w:val="nil"/>
              <w:bottom w:val="nil"/>
              <w:right w:val="nil"/>
            </w:tcBorders>
            <w:shd w:val="clear" w:color="auto" w:fill="auto"/>
          </w:tcPr>
          <w:p w:rsidR="008E4CAC" w:rsidRDefault="00B43907">
            <w:pPr>
              <w:spacing w:after="0" w:line="240" w:lineRule="auto"/>
              <w:rPr>
                <w:rFonts w:ascii="Arial" w:hAnsi="Arial" w:cs="Arial"/>
                <w:color w:val="000000"/>
              </w:rPr>
            </w:pPr>
            <w:r>
              <w:rPr>
                <w:rFonts w:ascii="Arial" w:hAnsi="Arial" w:cs="Arial"/>
                <w:color w:val="000000"/>
              </w:rPr>
              <w:t xml:space="preserve">Desempeño en el laboratorio </w:t>
            </w:r>
          </w:p>
        </w:tc>
        <w:tc>
          <w:tcPr>
            <w:tcW w:w="3155" w:type="dxa"/>
            <w:tcBorders>
              <w:top w:val="nil"/>
              <w:left w:val="nil"/>
              <w:bottom w:val="nil"/>
              <w:right w:val="nil"/>
            </w:tcBorders>
            <w:shd w:val="clear" w:color="auto" w:fill="auto"/>
          </w:tcPr>
          <w:p w:rsidR="008E4CAC" w:rsidRDefault="00B43907">
            <w:pPr>
              <w:spacing w:after="0" w:line="240" w:lineRule="auto"/>
              <w:rPr>
                <w:rFonts w:ascii="Arial" w:hAnsi="Arial" w:cs="Arial"/>
                <w:color w:val="000000"/>
                <w:sz w:val="24"/>
                <w:szCs w:val="24"/>
              </w:rPr>
            </w:pPr>
            <w:r>
              <w:rPr>
                <w:rFonts w:ascii="Arial" w:hAnsi="Arial" w:cs="Arial"/>
                <w:color w:val="000000"/>
                <w:sz w:val="24"/>
                <w:szCs w:val="24"/>
              </w:rPr>
              <w:t xml:space="preserve">4% </w:t>
            </w:r>
          </w:p>
        </w:tc>
      </w:tr>
      <w:tr w:rsidR="008E4CAC">
        <w:trPr>
          <w:trHeight w:val="112"/>
        </w:trPr>
        <w:tc>
          <w:tcPr>
            <w:tcW w:w="3156" w:type="dxa"/>
            <w:tcBorders>
              <w:top w:val="nil"/>
              <w:left w:val="nil"/>
              <w:bottom w:val="nil"/>
              <w:right w:val="nil"/>
            </w:tcBorders>
            <w:shd w:val="clear" w:color="auto" w:fill="auto"/>
          </w:tcPr>
          <w:p w:rsidR="008E4CAC" w:rsidRDefault="00B43907">
            <w:pPr>
              <w:spacing w:after="0" w:line="240" w:lineRule="auto"/>
              <w:rPr>
                <w:rFonts w:ascii="Arial" w:hAnsi="Arial" w:cs="Arial"/>
                <w:color w:val="000000"/>
              </w:rPr>
            </w:pPr>
            <w:r>
              <w:rPr>
                <w:rFonts w:ascii="Arial" w:hAnsi="Arial" w:cs="Arial"/>
                <w:color w:val="000000"/>
              </w:rPr>
              <w:t xml:space="preserve">Examen final </w:t>
            </w:r>
          </w:p>
        </w:tc>
        <w:tc>
          <w:tcPr>
            <w:tcW w:w="3155" w:type="dxa"/>
            <w:tcBorders>
              <w:top w:val="nil"/>
              <w:left w:val="nil"/>
              <w:bottom w:val="nil"/>
              <w:right w:val="nil"/>
            </w:tcBorders>
            <w:shd w:val="clear" w:color="auto" w:fill="auto"/>
          </w:tcPr>
          <w:p w:rsidR="008E4CAC" w:rsidRDefault="00B43907">
            <w:pPr>
              <w:spacing w:after="0" w:line="240" w:lineRule="auto"/>
              <w:rPr>
                <w:rFonts w:ascii="Arial" w:hAnsi="Arial" w:cs="Arial"/>
                <w:color w:val="000000"/>
              </w:rPr>
            </w:pPr>
            <w:r>
              <w:rPr>
                <w:rFonts w:ascii="Arial" w:hAnsi="Arial" w:cs="Arial"/>
                <w:color w:val="000000"/>
              </w:rPr>
              <w:t xml:space="preserve">40% </w:t>
            </w:r>
          </w:p>
        </w:tc>
      </w:tr>
      <w:tr w:rsidR="008E4CAC">
        <w:trPr>
          <w:trHeight w:val="112"/>
        </w:trPr>
        <w:tc>
          <w:tcPr>
            <w:tcW w:w="3156" w:type="dxa"/>
            <w:tcBorders>
              <w:top w:val="nil"/>
              <w:left w:val="nil"/>
              <w:bottom w:val="nil"/>
              <w:right w:val="nil"/>
            </w:tcBorders>
            <w:shd w:val="clear" w:color="auto" w:fill="auto"/>
          </w:tcPr>
          <w:p w:rsidR="008E4CAC" w:rsidRDefault="00B43907">
            <w:pPr>
              <w:spacing w:after="0" w:line="240" w:lineRule="auto"/>
              <w:rPr>
                <w:rFonts w:ascii="Arial" w:hAnsi="Arial" w:cs="Arial"/>
                <w:color w:val="000000"/>
              </w:rPr>
            </w:pPr>
            <w:r>
              <w:rPr>
                <w:rFonts w:ascii="Arial" w:hAnsi="Arial" w:cs="Arial"/>
                <w:b/>
                <w:bCs/>
                <w:color w:val="000000"/>
              </w:rPr>
              <w:t xml:space="preserve">Total </w:t>
            </w:r>
          </w:p>
        </w:tc>
        <w:tc>
          <w:tcPr>
            <w:tcW w:w="3155" w:type="dxa"/>
            <w:tcBorders>
              <w:top w:val="nil"/>
              <w:left w:val="nil"/>
              <w:bottom w:val="nil"/>
              <w:right w:val="nil"/>
            </w:tcBorders>
            <w:shd w:val="clear" w:color="auto" w:fill="auto"/>
          </w:tcPr>
          <w:p w:rsidR="008E4CAC" w:rsidRDefault="00B43907">
            <w:pPr>
              <w:spacing w:after="0" w:line="240" w:lineRule="auto"/>
              <w:rPr>
                <w:rFonts w:ascii="Arial" w:hAnsi="Arial" w:cs="Arial"/>
                <w:color w:val="000000"/>
                <w:sz w:val="24"/>
                <w:szCs w:val="24"/>
              </w:rPr>
            </w:pPr>
            <w:r>
              <w:rPr>
                <w:rFonts w:ascii="Arial" w:hAnsi="Arial" w:cs="Arial"/>
                <w:color w:val="000000"/>
                <w:sz w:val="24"/>
                <w:szCs w:val="24"/>
              </w:rPr>
              <w:t xml:space="preserve">100% </w:t>
            </w:r>
          </w:p>
        </w:tc>
      </w:tr>
    </w:tbl>
    <w:p w:rsidR="008E4CAC" w:rsidRDefault="008E4CAC">
      <w:pPr>
        <w:spacing w:after="0" w:line="240" w:lineRule="auto"/>
        <w:rPr>
          <w:rFonts w:ascii="Arial" w:hAnsi="Arial" w:cs="Arial"/>
          <w:color w:val="000000"/>
        </w:rPr>
      </w:pPr>
    </w:p>
    <w:p w:rsidR="008E4CAC" w:rsidRDefault="00B43907">
      <w:pPr>
        <w:spacing w:after="0" w:line="240" w:lineRule="auto"/>
        <w:rPr>
          <w:rFonts w:ascii="Arial" w:hAnsi="Arial" w:cs="Arial"/>
          <w:color w:val="000000"/>
        </w:rPr>
      </w:pPr>
      <w:r>
        <w:rPr>
          <w:rFonts w:ascii="Arial" w:hAnsi="Arial" w:cs="Arial"/>
          <w:color w:val="000000"/>
        </w:rPr>
        <w:t xml:space="preserve">La evaluación del curso Laboratorio de Biología General es continua y comprende los siguientes aspectos: </w:t>
      </w:r>
    </w:p>
    <w:p w:rsidR="008E4CAC" w:rsidRDefault="008E4CAC">
      <w:pPr>
        <w:spacing w:after="0" w:line="240" w:lineRule="auto"/>
        <w:rPr>
          <w:rFonts w:ascii="Arial" w:hAnsi="Arial" w:cs="Arial"/>
          <w:color w:val="000000"/>
        </w:rPr>
      </w:pPr>
    </w:p>
    <w:p w:rsidR="008E4CAC" w:rsidRDefault="00B43907">
      <w:pPr>
        <w:pStyle w:val="Prrafodelista"/>
        <w:numPr>
          <w:ilvl w:val="0"/>
          <w:numId w:val="8"/>
        </w:numPr>
        <w:spacing w:after="137" w:line="240" w:lineRule="auto"/>
        <w:jc w:val="both"/>
        <w:rPr>
          <w:rFonts w:ascii="Arial" w:hAnsi="Arial" w:cs="Arial"/>
          <w:color w:val="000000"/>
        </w:rPr>
      </w:pPr>
      <w:r>
        <w:rPr>
          <w:rFonts w:ascii="Arial" w:hAnsi="Arial" w:cs="Arial"/>
          <w:b/>
          <w:color w:val="000000"/>
          <w:u w:val="single"/>
        </w:rPr>
        <w:t>Actividad pre laboratorio (6%)</w:t>
      </w:r>
      <w:r>
        <w:rPr>
          <w:rFonts w:ascii="Arial" w:hAnsi="Arial" w:cs="Arial"/>
          <w:b/>
          <w:bCs/>
          <w:color w:val="000000"/>
          <w:u w:val="single"/>
        </w:rPr>
        <w:t>:</w:t>
      </w:r>
      <w:r>
        <w:rPr>
          <w:rFonts w:ascii="Arial" w:hAnsi="Arial" w:cs="Arial"/>
          <w:b/>
          <w:bCs/>
          <w:color w:val="000000"/>
        </w:rPr>
        <w:t xml:space="preserve"> en esta actividad, los estudiantes responderán, en forma individual, una o varias preguntas donde podrán familiarizarse con algunos conceptos que se utilizarán durante el laboratorio y que facilitarán el desarrollo del mismo. Los estudiantes tendrán la oportunidad de investigar, describir o deducir, técnicas y procedimientos utilizados en su área (carrera) de interés. La descripción de cada tarea estará disponible una semana previa a la sesión de laboratorio correspondiente y será entregada por la instructora del curso.  </w:t>
      </w:r>
    </w:p>
    <w:p w:rsidR="008E4CAC" w:rsidRDefault="00B43907">
      <w:pPr>
        <w:pStyle w:val="Prrafodelista"/>
        <w:numPr>
          <w:ilvl w:val="0"/>
          <w:numId w:val="8"/>
        </w:numPr>
        <w:spacing w:after="137" w:line="240" w:lineRule="auto"/>
        <w:jc w:val="both"/>
        <w:rPr>
          <w:rFonts w:ascii="Arial" w:hAnsi="Arial" w:cs="Arial"/>
          <w:color w:val="000000"/>
        </w:rPr>
      </w:pPr>
      <w:r>
        <w:rPr>
          <w:rFonts w:ascii="Arial" w:hAnsi="Arial" w:cs="Arial"/>
          <w:b/>
          <w:bCs/>
          <w:i/>
          <w:iCs/>
          <w:color w:val="000000"/>
          <w:u w:val="single"/>
        </w:rPr>
        <w:t>Exámenes cortos (10%)</w:t>
      </w:r>
      <w:r>
        <w:rPr>
          <w:rFonts w:ascii="Arial" w:hAnsi="Arial" w:cs="Arial"/>
          <w:b/>
          <w:bCs/>
          <w:color w:val="000000"/>
          <w:u w:val="single"/>
        </w:rPr>
        <w:t>:</w:t>
      </w:r>
      <w:r>
        <w:rPr>
          <w:rFonts w:ascii="Arial" w:hAnsi="Arial" w:cs="Arial"/>
          <w:b/>
          <w:bCs/>
          <w:color w:val="000000"/>
        </w:rPr>
        <w:t xml:space="preserve"> En cada laboratorio se realizará un examen corto al inicio y al finalizar la sesión. El objetivo del </w:t>
      </w:r>
      <w:proofErr w:type="spellStart"/>
      <w:r>
        <w:rPr>
          <w:rFonts w:ascii="Arial" w:hAnsi="Arial" w:cs="Arial"/>
          <w:b/>
          <w:bCs/>
          <w:color w:val="000000"/>
        </w:rPr>
        <w:t>quiz</w:t>
      </w:r>
      <w:proofErr w:type="spellEnd"/>
      <w:r>
        <w:rPr>
          <w:rFonts w:ascii="Arial" w:hAnsi="Arial" w:cs="Arial"/>
          <w:b/>
          <w:bCs/>
          <w:color w:val="000000"/>
        </w:rPr>
        <w:t xml:space="preserve"> al inicio es evaluar el conocimiento que tiene el estudiante acerca de metodología a seguir durante la sesión de laboratorio. Por su parte, el </w:t>
      </w:r>
      <w:proofErr w:type="spellStart"/>
      <w:r>
        <w:rPr>
          <w:rFonts w:ascii="Arial" w:hAnsi="Arial" w:cs="Arial"/>
          <w:b/>
          <w:bCs/>
          <w:color w:val="000000"/>
        </w:rPr>
        <w:t>quiz</w:t>
      </w:r>
      <w:proofErr w:type="spellEnd"/>
      <w:r>
        <w:rPr>
          <w:rFonts w:ascii="Arial" w:hAnsi="Arial" w:cs="Arial"/>
          <w:b/>
          <w:bCs/>
          <w:color w:val="000000"/>
        </w:rPr>
        <w:t xml:space="preserve"> de salida tiene como finalidad evaluar el aprovechamiento que tuvo el estudiante durante el análisis de resultados </w:t>
      </w:r>
    </w:p>
    <w:p w:rsidR="008E4CAC" w:rsidRDefault="00B43907">
      <w:pPr>
        <w:pStyle w:val="Prrafodelista"/>
        <w:numPr>
          <w:ilvl w:val="0"/>
          <w:numId w:val="8"/>
        </w:numPr>
        <w:spacing w:after="0" w:line="240" w:lineRule="auto"/>
        <w:jc w:val="both"/>
        <w:rPr>
          <w:rFonts w:ascii="Arial" w:hAnsi="Arial" w:cs="Arial"/>
          <w:color w:val="000000"/>
        </w:rPr>
      </w:pPr>
      <w:r>
        <w:rPr>
          <w:rFonts w:ascii="Arial" w:hAnsi="Arial" w:cs="Arial"/>
          <w:b/>
          <w:bCs/>
          <w:i/>
          <w:iCs/>
          <w:color w:val="000000"/>
          <w:u w:val="single"/>
        </w:rPr>
        <w:t>Reportes de laboratorio (20%)</w:t>
      </w:r>
      <w:r>
        <w:rPr>
          <w:rFonts w:ascii="Arial" w:hAnsi="Arial" w:cs="Arial"/>
          <w:b/>
          <w:bCs/>
          <w:color w:val="000000"/>
          <w:u w:val="single"/>
        </w:rPr>
        <w:t>:</w:t>
      </w:r>
      <w:r>
        <w:rPr>
          <w:rFonts w:ascii="Arial" w:hAnsi="Arial" w:cs="Arial"/>
          <w:b/>
          <w:bCs/>
          <w:color w:val="000000"/>
        </w:rPr>
        <w:t xml:space="preserve"> Todas las prácticas del curso están diseñadas para trabajar en subgrupos de trabajo de no más de 5 estudiantes. Por lo tanto, CADA SUBGRUPO será responsable de entregar al instructor el reporte completo, al finalizar la sesión de laboratorio. Se recomienda que los estudiantes que conforman cada subgrupo, participen activamente en todos los ejercicios prácticos. </w:t>
      </w:r>
    </w:p>
    <w:p w:rsidR="008E4CAC" w:rsidRDefault="00B43907">
      <w:pPr>
        <w:ind w:left="709"/>
        <w:jc w:val="both"/>
        <w:rPr>
          <w:rFonts w:ascii="Arial" w:hAnsi="Arial" w:cs="Arial"/>
        </w:rPr>
      </w:pPr>
      <w:r>
        <w:rPr>
          <w:rFonts w:ascii="Arial" w:hAnsi="Arial" w:cs="Arial"/>
        </w:rPr>
        <w:t>Una buena nota en el informe no dependerá tanto de si los resultados fueron satisfactorios sino de la correcta confección de tablas, gráficos y de la interpretación que se dé a los resultados y del descubrimiento, por parte de los alumnos, de donde se cometieron los errores en caso de que los resultados no sean precisos.</w:t>
      </w:r>
    </w:p>
    <w:p w:rsidR="008E4CAC" w:rsidRPr="00E50954" w:rsidRDefault="00B43907" w:rsidP="00E50954">
      <w:pPr>
        <w:pStyle w:val="Prrafodelista"/>
        <w:numPr>
          <w:ilvl w:val="0"/>
          <w:numId w:val="8"/>
        </w:numPr>
        <w:spacing w:after="0" w:line="240" w:lineRule="auto"/>
        <w:jc w:val="both"/>
        <w:rPr>
          <w:rFonts w:ascii="Arial" w:hAnsi="Arial" w:cs="Arial"/>
          <w:b/>
          <w:bCs/>
          <w:iCs/>
          <w:color w:val="000000"/>
        </w:rPr>
      </w:pPr>
      <w:r>
        <w:rPr>
          <w:rFonts w:ascii="Arial" w:hAnsi="Arial" w:cs="Arial"/>
          <w:b/>
          <w:bCs/>
          <w:i/>
          <w:iCs/>
          <w:color w:val="000000"/>
          <w:u w:val="single"/>
        </w:rPr>
        <w:t>Discusión de resultados experimentales (20</w:t>
      </w:r>
      <w:r>
        <w:rPr>
          <w:rFonts w:ascii="Arial" w:hAnsi="Arial" w:cs="Arial"/>
          <w:b/>
          <w:bCs/>
          <w:iCs/>
          <w:color w:val="000000"/>
        </w:rPr>
        <w:t>%): En cada sesión de laboratorio, una vez finalizado la parte experimental, los estudiantes miembros de cada subgrupo se reunirán para discutir los obtenidos. El instructor escogerá al azar a un subgrupo que será responsable de exponer y discutir los resultados.</w:t>
      </w:r>
    </w:p>
    <w:p w:rsidR="008E4CAC" w:rsidRDefault="008E4CAC">
      <w:pPr>
        <w:spacing w:after="0" w:line="240" w:lineRule="auto"/>
        <w:ind w:left="709"/>
        <w:jc w:val="both"/>
        <w:rPr>
          <w:rFonts w:ascii="Arial" w:hAnsi="Arial" w:cs="Arial"/>
        </w:rPr>
      </w:pPr>
    </w:p>
    <w:p w:rsidR="008E4CAC" w:rsidRDefault="00B43907">
      <w:pPr>
        <w:spacing w:after="0" w:line="240" w:lineRule="auto"/>
        <w:ind w:left="709"/>
        <w:jc w:val="both"/>
        <w:rPr>
          <w:rFonts w:ascii="Arial" w:hAnsi="Arial" w:cs="Arial"/>
        </w:rPr>
      </w:pPr>
      <w:r>
        <w:rPr>
          <w:rFonts w:ascii="Arial" w:hAnsi="Arial" w:cs="Arial"/>
        </w:rPr>
        <w:t>Tanto el Instructor del curso, como el asistente, serán responsables de evaluar la exposición basándose en los siguientes criterios:</w:t>
      </w:r>
    </w:p>
    <w:p w:rsidR="008E4CAC" w:rsidRDefault="008E4CAC">
      <w:pPr>
        <w:spacing w:after="0" w:line="240" w:lineRule="auto"/>
        <w:jc w:val="both"/>
        <w:rPr>
          <w:rFonts w:ascii="Arial" w:hAnsi="Arial" w:cs="Arial"/>
          <w:color w:val="000000"/>
        </w:rPr>
      </w:pPr>
    </w:p>
    <w:p w:rsidR="008E4CAC" w:rsidRDefault="00B43907">
      <w:pPr>
        <w:pStyle w:val="Prrafodelista"/>
        <w:numPr>
          <w:ilvl w:val="0"/>
          <w:numId w:val="4"/>
        </w:numPr>
        <w:spacing w:after="0" w:line="240" w:lineRule="auto"/>
        <w:jc w:val="both"/>
        <w:rPr>
          <w:rFonts w:ascii="Arial" w:hAnsi="Arial" w:cs="Arial"/>
          <w:color w:val="000000"/>
        </w:rPr>
      </w:pPr>
      <w:r>
        <w:rPr>
          <w:rFonts w:ascii="Arial" w:hAnsi="Arial" w:cs="Arial"/>
          <w:color w:val="000000"/>
        </w:rPr>
        <w:t>Presentación de un marco teórico pertinente.</w:t>
      </w:r>
    </w:p>
    <w:p w:rsidR="008E4CAC" w:rsidRDefault="00B43907">
      <w:pPr>
        <w:pStyle w:val="Prrafodelista"/>
        <w:numPr>
          <w:ilvl w:val="0"/>
          <w:numId w:val="4"/>
        </w:numPr>
        <w:spacing w:after="0" w:line="240" w:lineRule="auto"/>
        <w:jc w:val="both"/>
        <w:rPr>
          <w:rFonts w:ascii="Arial" w:hAnsi="Arial" w:cs="Arial"/>
          <w:color w:val="000000"/>
        </w:rPr>
      </w:pPr>
      <w:r>
        <w:rPr>
          <w:rFonts w:ascii="Arial" w:hAnsi="Arial" w:cs="Arial"/>
          <w:color w:val="000000"/>
        </w:rPr>
        <w:t>Formulación correcta de los objetivos y que concuerden con el trabajo realizado en el laboratorio.</w:t>
      </w:r>
    </w:p>
    <w:p w:rsidR="008E4CAC" w:rsidRDefault="00B43907">
      <w:pPr>
        <w:pStyle w:val="Prrafodelista"/>
        <w:numPr>
          <w:ilvl w:val="0"/>
          <w:numId w:val="4"/>
        </w:numPr>
        <w:spacing w:after="0" w:line="240" w:lineRule="auto"/>
        <w:jc w:val="both"/>
        <w:rPr>
          <w:rFonts w:ascii="Arial" w:hAnsi="Arial" w:cs="Arial"/>
          <w:color w:val="000000"/>
        </w:rPr>
      </w:pPr>
      <w:r>
        <w:rPr>
          <w:rFonts w:ascii="Arial" w:hAnsi="Arial" w:cs="Arial"/>
          <w:color w:val="000000"/>
        </w:rPr>
        <w:t>Reconocimiento de las hipótesis de trabajo que sirvan de base a las conclusiones</w:t>
      </w:r>
    </w:p>
    <w:p w:rsidR="008E4CAC" w:rsidRDefault="00B43907">
      <w:pPr>
        <w:pStyle w:val="Prrafodelista"/>
        <w:numPr>
          <w:ilvl w:val="0"/>
          <w:numId w:val="4"/>
        </w:numPr>
        <w:spacing w:after="0" w:line="240" w:lineRule="auto"/>
        <w:jc w:val="both"/>
        <w:rPr>
          <w:rFonts w:ascii="Arial" w:hAnsi="Arial" w:cs="Arial"/>
          <w:color w:val="000000"/>
        </w:rPr>
      </w:pPr>
      <w:r>
        <w:rPr>
          <w:rFonts w:ascii="Arial" w:hAnsi="Arial" w:cs="Arial"/>
          <w:color w:val="000000"/>
        </w:rPr>
        <w:t>Reconocimiento entre variables dependientes e independientes.</w:t>
      </w:r>
    </w:p>
    <w:p w:rsidR="008E4CAC" w:rsidRDefault="00B43907">
      <w:pPr>
        <w:pStyle w:val="Prrafodelista"/>
        <w:numPr>
          <w:ilvl w:val="0"/>
          <w:numId w:val="4"/>
        </w:numPr>
        <w:spacing w:after="0" w:line="240" w:lineRule="auto"/>
        <w:jc w:val="both"/>
        <w:rPr>
          <w:rFonts w:ascii="Arial" w:hAnsi="Arial" w:cs="Arial"/>
          <w:color w:val="000000"/>
        </w:rPr>
      </w:pPr>
      <w:r>
        <w:rPr>
          <w:rFonts w:ascii="Arial" w:hAnsi="Arial" w:cs="Arial"/>
          <w:color w:val="000000"/>
        </w:rPr>
        <w:lastRenderedPageBreak/>
        <w:t>Correspondencia de la metodología con el trabajo en el laboratorio.</w:t>
      </w:r>
    </w:p>
    <w:p w:rsidR="008E4CAC" w:rsidRDefault="00B43907">
      <w:pPr>
        <w:pStyle w:val="Prrafodelista"/>
        <w:numPr>
          <w:ilvl w:val="0"/>
          <w:numId w:val="4"/>
        </w:numPr>
        <w:spacing w:after="0" w:line="240" w:lineRule="auto"/>
        <w:jc w:val="both"/>
        <w:rPr>
          <w:rFonts w:ascii="Arial" w:hAnsi="Arial" w:cs="Arial"/>
          <w:color w:val="000000"/>
        </w:rPr>
      </w:pPr>
      <w:r>
        <w:rPr>
          <w:rFonts w:ascii="Arial" w:hAnsi="Arial" w:cs="Arial"/>
          <w:color w:val="000000"/>
        </w:rPr>
        <w:t>Identificación de fuentes de error y posibles soluciones</w:t>
      </w:r>
    </w:p>
    <w:p w:rsidR="008E4CAC" w:rsidRDefault="00B43907">
      <w:pPr>
        <w:pStyle w:val="Prrafodelista"/>
        <w:numPr>
          <w:ilvl w:val="0"/>
          <w:numId w:val="4"/>
        </w:numPr>
        <w:spacing w:after="0" w:line="240" w:lineRule="auto"/>
        <w:jc w:val="both"/>
        <w:rPr>
          <w:rFonts w:ascii="Arial" w:hAnsi="Arial" w:cs="Arial"/>
          <w:color w:val="000000"/>
        </w:rPr>
      </w:pPr>
      <w:r>
        <w:rPr>
          <w:rFonts w:ascii="Arial" w:hAnsi="Arial" w:cs="Arial"/>
          <w:color w:val="000000"/>
        </w:rPr>
        <w:t>Formulación de conclusiones a partir de sus resultados</w:t>
      </w:r>
    </w:p>
    <w:p w:rsidR="008E4CAC" w:rsidRDefault="00B43907">
      <w:pPr>
        <w:pStyle w:val="Prrafodelista"/>
        <w:numPr>
          <w:ilvl w:val="0"/>
          <w:numId w:val="4"/>
        </w:numPr>
        <w:spacing w:after="0" w:line="240" w:lineRule="auto"/>
        <w:jc w:val="both"/>
        <w:rPr>
          <w:rFonts w:ascii="Arial" w:hAnsi="Arial" w:cs="Arial"/>
          <w:color w:val="000000"/>
        </w:rPr>
      </w:pPr>
      <w:r>
        <w:rPr>
          <w:rFonts w:ascii="Arial" w:hAnsi="Arial" w:cs="Arial"/>
          <w:color w:val="000000"/>
        </w:rPr>
        <w:t>Análisis de todos los aspectos del laboratorio.</w:t>
      </w:r>
    </w:p>
    <w:p w:rsidR="008E4CAC" w:rsidRDefault="00B43907">
      <w:pPr>
        <w:pStyle w:val="Prrafodelista"/>
        <w:numPr>
          <w:ilvl w:val="0"/>
          <w:numId w:val="4"/>
        </w:numPr>
        <w:spacing w:after="0" w:line="240" w:lineRule="auto"/>
        <w:jc w:val="both"/>
        <w:rPr>
          <w:rFonts w:ascii="Arial" w:hAnsi="Arial" w:cs="Arial"/>
          <w:color w:val="000000"/>
        </w:rPr>
      </w:pPr>
      <w:r>
        <w:rPr>
          <w:rFonts w:ascii="Arial" w:hAnsi="Arial" w:cs="Arial"/>
          <w:color w:val="000000"/>
        </w:rPr>
        <w:t>Capacidad de síntesis</w:t>
      </w:r>
    </w:p>
    <w:p w:rsidR="008E4CAC" w:rsidRDefault="00B43907">
      <w:pPr>
        <w:pStyle w:val="Prrafodelista"/>
        <w:numPr>
          <w:ilvl w:val="0"/>
          <w:numId w:val="4"/>
        </w:numPr>
        <w:spacing w:after="0" w:line="240" w:lineRule="auto"/>
        <w:jc w:val="both"/>
        <w:rPr>
          <w:rFonts w:ascii="Arial" w:hAnsi="Arial" w:cs="Arial"/>
          <w:color w:val="000000"/>
        </w:rPr>
      </w:pPr>
      <w:r>
        <w:rPr>
          <w:rFonts w:ascii="Arial" w:hAnsi="Arial" w:cs="Arial"/>
          <w:color w:val="000000"/>
        </w:rPr>
        <w:t>Manejo del tiempo</w:t>
      </w:r>
    </w:p>
    <w:p w:rsidR="008E4CAC" w:rsidRDefault="008E4CAC">
      <w:pPr>
        <w:spacing w:after="0" w:line="240" w:lineRule="auto"/>
        <w:jc w:val="both"/>
        <w:rPr>
          <w:rFonts w:ascii="Arial" w:hAnsi="Arial" w:cs="Arial"/>
        </w:rPr>
      </w:pPr>
    </w:p>
    <w:p w:rsidR="008E4CAC" w:rsidRDefault="00B43907">
      <w:pPr>
        <w:spacing w:after="0" w:line="240" w:lineRule="auto"/>
        <w:jc w:val="both"/>
        <w:rPr>
          <w:rFonts w:ascii="Arial" w:hAnsi="Arial" w:cs="Arial"/>
          <w:color w:val="000000"/>
        </w:rPr>
      </w:pPr>
      <w:r>
        <w:rPr>
          <w:rFonts w:ascii="Arial" w:hAnsi="Arial" w:cs="Arial"/>
          <w:color w:val="000000"/>
        </w:rPr>
        <w:t xml:space="preserve">En </w:t>
      </w:r>
      <w:r>
        <w:rPr>
          <w:rFonts w:ascii="Arial" w:hAnsi="Arial" w:cs="Arial"/>
          <w:b/>
          <w:color w:val="000000"/>
          <w:u w:val="single"/>
        </w:rPr>
        <w:t>el anexo 2</w:t>
      </w:r>
      <w:r>
        <w:rPr>
          <w:rFonts w:ascii="Arial" w:hAnsi="Arial" w:cs="Arial"/>
          <w:color w:val="000000"/>
        </w:rPr>
        <w:t xml:space="preserve">, encontrará el instrumento que será utilizado por su Instructor y Asistente para la evaluación de la discusión </w:t>
      </w:r>
    </w:p>
    <w:p w:rsidR="008E4CAC" w:rsidRDefault="008E4CAC">
      <w:pPr>
        <w:spacing w:after="0" w:line="240" w:lineRule="auto"/>
        <w:jc w:val="both"/>
        <w:rPr>
          <w:rFonts w:ascii="Arial" w:hAnsi="Arial" w:cs="Arial"/>
          <w:color w:val="000000"/>
        </w:rPr>
      </w:pPr>
    </w:p>
    <w:p w:rsidR="008E4CAC" w:rsidRDefault="00B43907">
      <w:pPr>
        <w:pStyle w:val="Prrafodelista"/>
        <w:numPr>
          <w:ilvl w:val="0"/>
          <w:numId w:val="8"/>
        </w:numPr>
        <w:spacing w:after="0" w:line="240" w:lineRule="auto"/>
        <w:jc w:val="both"/>
        <w:rPr>
          <w:rFonts w:ascii="Arial" w:hAnsi="Arial" w:cs="Arial"/>
          <w:b/>
          <w:bCs/>
          <w:iCs/>
          <w:color w:val="000000"/>
        </w:rPr>
      </w:pPr>
      <w:r>
        <w:rPr>
          <w:rFonts w:ascii="Arial" w:hAnsi="Arial" w:cs="Arial"/>
          <w:b/>
          <w:bCs/>
          <w:i/>
          <w:iCs/>
          <w:color w:val="000000"/>
          <w:u w:val="single"/>
        </w:rPr>
        <w:t>Desempeño en el Laboratorio (4%):</w:t>
      </w:r>
      <w:r>
        <w:rPr>
          <w:rFonts w:ascii="Arial" w:hAnsi="Arial" w:cs="Arial"/>
          <w:b/>
          <w:bCs/>
          <w:iCs/>
          <w:color w:val="000000"/>
        </w:rPr>
        <w:t xml:space="preserve"> Durante las prácticas se realizan un conjunto significativo de actividades de trabajo, variadas y aplicadas en diversos contextos. Algunas actividades son complejas y no rutinarias. En éste sentido, para desarrollar las actividades en un ambiente ameno y alcanzar resultados positivos, es indispensable que cada integrante del subgrupo de trabajo:</w:t>
      </w:r>
    </w:p>
    <w:p w:rsidR="008E4CAC" w:rsidRDefault="008E4CAC">
      <w:pPr>
        <w:spacing w:after="0" w:line="240" w:lineRule="auto"/>
        <w:jc w:val="both"/>
        <w:rPr>
          <w:rFonts w:ascii="Arial" w:hAnsi="Arial" w:cs="Arial"/>
          <w:color w:val="000000"/>
          <w:sz w:val="24"/>
          <w:szCs w:val="24"/>
        </w:rPr>
      </w:pPr>
    </w:p>
    <w:p w:rsidR="008E4CAC" w:rsidRDefault="00B43907">
      <w:pPr>
        <w:numPr>
          <w:ilvl w:val="1"/>
          <w:numId w:val="1"/>
        </w:numPr>
        <w:spacing w:after="134" w:line="240" w:lineRule="auto"/>
        <w:jc w:val="both"/>
        <w:rPr>
          <w:rFonts w:ascii="Arial" w:hAnsi="Arial" w:cs="Arial"/>
          <w:color w:val="000000"/>
        </w:rPr>
      </w:pPr>
      <w:r>
        <w:rPr>
          <w:rFonts w:ascii="Arial" w:hAnsi="Arial" w:cs="Arial"/>
          <w:color w:val="000000"/>
        </w:rPr>
        <w:t xml:space="preserve">a) esté familiarizado con los conceptos y la metodología a seguir en cada ejercicio. </w:t>
      </w:r>
    </w:p>
    <w:p w:rsidR="008E4CAC" w:rsidRDefault="00B43907">
      <w:pPr>
        <w:numPr>
          <w:ilvl w:val="1"/>
          <w:numId w:val="1"/>
        </w:numPr>
        <w:spacing w:after="134" w:line="240" w:lineRule="auto"/>
        <w:jc w:val="both"/>
        <w:rPr>
          <w:rFonts w:ascii="Arial" w:hAnsi="Arial" w:cs="Arial"/>
          <w:color w:val="000000"/>
        </w:rPr>
      </w:pPr>
      <w:r>
        <w:rPr>
          <w:rFonts w:ascii="Arial" w:hAnsi="Arial" w:cs="Arial"/>
          <w:color w:val="000000"/>
        </w:rPr>
        <w:t xml:space="preserve">(b) utilice eficiente del tiempo estipulado para desarrollar las actividades prácticas </w:t>
      </w:r>
    </w:p>
    <w:p w:rsidR="008E4CAC" w:rsidRDefault="00B43907">
      <w:pPr>
        <w:numPr>
          <w:ilvl w:val="5"/>
          <w:numId w:val="1"/>
        </w:numPr>
        <w:spacing w:after="134" w:line="240" w:lineRule="auto"/>
        <w:jc w:val="both"/>
        <w:rPr>
          <w:rFonts w:ascii="Arial" w:hAnsi="Arial" w:cs="Arial"/>
          <w:color w:val="000000"/>
        </w:rPr>
      </w:pPr>
      <w:r>
        <w:rPr>
          <w:rFonts w:ascii="Arial" w:hAnsi="Arial" w:cs="Arial"/>
          <w:color w:val="000000"/>
        </w:rPr>
        <w:t xml:space="preserve">(c) realice los experimentos con un alto grado de responsabilidad y autonomía en las decisiones </w:t>
      </w:r>
    </w:p>
    <w:p w:rsidR="008E4CAC" w:rsidRDefault="00B43907">
      <w:pPr>
        <w:numPr>
          <w:ilvl w:val="1"/>
          <w:numId w:val="1"/>
        </w:numPr>
        <w:spacing w:after="0" w:line="240" w:lineRule="auto"/>
        <w:jc w:val="both"/>
        <w:rPr>
          <w:rFonts w:ascii="Arial" w:hAnsi="Arial" w:cs="Arial"/>
          <w:color w:val="000000"/>
        </w:rPr>
      </w:pPr>
      <w:r>
        <w:rPr>
          <w:rFonts w:ascii="Arial" w:hAnsi="Arial" w:cs="Arial"/>
          <w:color w:val="000000"/>
        </w:rPr>
        <w:t xml:space="preserve">(d) colabore con sus compañeros y desarrolle habilidades para el trabajo en equipo. </w:t>
      </w:r>
    </w:p>
    <w:p w:rsidR="008E4CAC" w:rsidRDefault="008E4CAC">
      <w:pPr>
        <w:numPr>
          <w:ilvl w:val="1"/>
          <w:numId w:val="1"/>
        </w:numPr>
        <w:spacing w:after="0" w:line="240" w:lineRule="auto"/>
        <w:jc w:val="both"/>
        <w:rPr>
          <w:rFonts w:ascii="Arial" w:hAnsi="Arial" w:cs="Arial"/>
          <w:color w:val="000000"/>
        </w:rPr>
      </w:pPr>
    </w:p>
    <w:p w:rsidR="008E4CAC" w:rsidRDefault="00B43907">
      <w:pPr>
        <w:spacing w:after="0" w:line="240" w:lineRule="auto"/>
        <w:jc w:val="both"/>
        <w:rPr>
          <w:rFonts w:ascii="Arial" w:hAnsi="Arial" w:cs="Arial"/>
        </w:rPr>
      </w:pPr>
      <w:r>
        <w:rPr>
          <w:rFonts w:ascii="Arial" w:hAnsi="Arial" w:cs="Arial"/>
        </w:rPr>
        <w:t>Estas aptitudes serán evaluadas, tanto por parte del instructor, como del asistente, basándose en los siguientes criterios:</w:t>
      </w:r>
    </w:p>
    <w:p w:rsidR="008E4CAC" w:rsidRDefault="008E4CAC">
      <w:pPr>
        <w:spacing w:after="0" w:line="240" w:lineRule="auto"/>
        <w:jc w:val="both"/>
        <w:rPr>
          <w:rFonts w:ascii="Arial" w:hAnsi="Arial" w:cs="Arial"/>
          <w:color w:val="000000"/>
          <w:sz w:val="24"/>
          <w:szCs w:val="24"/>
        </w:rPr>
      </w:pPr>
    </w:p>
    <w:p w:rsidR="008E4CAC" w:rsidRDefault="00B43907">
      <w:pPr>
        <w:pStyle w:val="Prrafodelista"/>
        <w:numPr>
          <w:ilvl w:val="0"/>
          <w:numId w:val="5"/>
        </w:numPr>
        <w:spacing w:after="31" w:line="240" w:lineRule="auto"/>
        <w:jc w:val="both"/>
        <w:rPr>
          <w:rFonts w:ascii="Arial" w:hAnsi="Arial" w:cs="Arial"/>
          <w:color w:val="000000"/>
        </w:rPr>
      </w:pPr>
      <w:r>
        <w:rPr>
          <w:rFonts w:ascii="Arial" w:hAnsi="Arial" w:cs="Arial"/>
          <w:b/>
          <w:bCs/>
          <w:color w:val="000000"/>
        </w:rPr>
        <w:t xml:space="preserve">Interés en el trabajo: </w:t>
      </w:r>
      <w:r>
        <w:rPr>
          <w:rFonts w:ascii="Arial" w:hAnsi="Arial" w:cs="Arial"/>
          <w:color w:val="000000"/>
        </w:rPr>
        <w:t xml:space="preserve">El grado al cual el estudiante alcanza metas con compromiso y acepta sus logros. </w:t>
      </w:r>
    </w:p>
    <w:p w:rsidR="008E4CAC" w:rsidRDefault="00B43907">
      <w:pPr>
        <w:pStyle w:val="Prrafodelista"/>
        <w:numPr>
          <w:ilvl w:val="0"/>
          <w:numId w:val="5"/>
        </w:numPr>
        <w:spacing w:after="31" w:line="240" w:lineRule="auto"/>
        <w:jc w:val="both"/>
        <w:rPr>
          <w:rFonts w:ascii="Arial" w:hAnsi="Arial" w:cs="Arial"/>
          <w:color w:val="000000"/>
        </w:rPr>
      </w:pPr>
      <w:r>
        <w:rPr>
          <w:rFonts w:ascii="Arial" w:hAnsi="Arial" w:cs="Arial"/>
          <w:b/>
          <w:bCs/>
          <w:color w:val="000000"/>
        </w:rPr>
        <w:t xml:space="preserve">Habilidad para aprender: </w:t>
      </w:r>
      <w:r>
        <w:rPr>
          <w:rFonts w:ascii="Arial" w:hAnsi="Arial" w:cs="Arial"/>
          <w:color w:val="000000"/>
        </w:rPr>
        <w:t xml:space="preserve">La medida en la cual el estudiante muestra habilidad en el trabajo, tareas y procedimientos </w:t>
      </w:r>
    </w:p>
    <w:p w:rsidR="008E4CAC" w:rsidRDefault="00B43907">
      <w:pPr>
        <w:pStyle w:val="Prrafodelista"/>
        <w:numPr>
          <w:ilvl w:val="0"/>
          <w:numId w:val="5"/>
        </w:numPr>
        <w:spacing w:after="31" w:line="240" w:lineRule="auto"/>
        <w:jc w:val="both"/>
        <w:rPr>
          <w:rFonts w:ascii="Arial" w:hAnsi="Arial" w:cs="Arial"/>
          <w:color w:val="000000"/>
        </w:rPr>
      </w:pPr>
      <w:r>
        <w:rPr>
          <w:rFonts w:ascii="Arial" w:hAnsi="Arial" w:cs="Arial"/>
          <w:b/>
          <w:bCs/>
          <w:color w:val="000000"/>
        </w:rPr>
        <w:t xml:space="preserve">Calidad del trabajo: </w:t>
      </w:r>
      <w:r>
        <w:rPr>
          <w:rFonts w:ascii="Arial" w:hAnsi="Arial" w:cs="Arial"/>
          <w:color w:val="000000"/>
        </w:rPr>
        <w:t xml:space="preserve">La habilidad del estudiante de marcar altos estándares para su desempeño personal, poner esfuerzo extra para asegurar la calidad del trabajo </w:t>
      </w:r>
    </w:p>
    <w:p w:rsidR="008E4CAC" w:rsidRDefault="00B43907">
      <w:pPr>
        <w:pStyle w:val="Prrafodelista"/>
        <w:numPr>
          <w:ilvl w:val="0"/>
          <w:numId w:val="5"/>
        </w:numPr>
        <w:spacing w:after="31" w:line="240" w:lineRule="auto"/>
        <w:jc w:val="both"/>
        <w:rPr>
          <w:rFonts w:ascii="Arial" w:hAnsi="Arial" w:cs="Arial"/>
          <w:color w:val="000000"/>
        </w:rPr>
      </w:pPr>
      <w:r>
        <w:rPr>
          <w:rFonts w:ascii="Arial" w:hAnsi="Arial" w:cs="Arial"/>
          <w:b/>
          <w:bCs/>
          <w:color w:val="000000"/>
        </w:rPr>
        <w:t xml:space="preserve">Cantidad de trabajo. </w:t>
      </w:r>
      <w:r>
        <w:rPr>
          <w:rFonts w:ascii="Arial" w:hAnsi="Arial" w:cs="Arial"/>
          <w:color w:val="000000"/>
        </w:rPr>
        <w:t xml:space="preserve">El volumen de trabajo producido por el estudiante, junto con la velocidad y consistencia de los resultados </w:t>
      </w:r>
    </w:p>
    <w:p w:rsidR="008E4CAC" w:rsidRDefault="00B43907">
      <w:pPr>
        <w:pStyle w:val="Prrafodelista"/>
        <w:numPr>
          <w:ilvl w:val="0"/>
          <w:numId w:val="5"/>
        </w:numPr>
        <w:spacing w:after="31" w:line="240" w:lineRule="auto"/>
        <w:jc w:val="both"/>
        <w:rPr>
          <w:rFonts w:ascii="Arial" w:hAnsi="Arial" w:cs="Arial"/>
          <w:color w:val="000000"/>
        </w:rPr>
      </w:pPr>
      <w:r>
        <w:rPr>
          <w:rFonts w:ascii="Arial" w:hAnsi="Arial" w:cs="Arial"/>
          <w:b/>
          <w:bCs/>
          <w:color w:val="000000"/>
        </w:rPr>
        <w:t xml:space="preserve">Resolución de problemas. </w:t>
      </w:r>
      <w:r>
        <w:rPr>
          <w:rFonts w:ascii="Arial" w:hAnsi="Arial" w:cs="Arial"/>
          <w:color w:val="000000"/>
        </w:rPr>
        <w:t xml:space="preserve">El estudiante demuestra habilidad de analizar problemas o procedimientos, evaluar alternativas y seleccionar la estrategia correcta a seguir. </w:t>
      </w:r>
    </w:p>
    <w:p w:rsidR="008E4CAC" w:rsidRDefault="00B43907">
      <w:pPr>
        <w:pStyle w:val="Prrafodelista"/>
        <w:numPr>
          <w:ilvl w:val="0"/>
          <w:numId w:val="5"/>
        </w:numPr>
        <w:spacing w:after="0" w:line="240" w:lineRule="auto"/>
        <w:jc w:val="both"/>
        <w:rPr>
          <w:rFonts w:ascii="Arial" w:hAnsi="Arial" w:cs="Arial"/>
          <w:color w:val="000000"/>
        </w:rPr>
      </w:pPr>
      <w:r>
        <w:rPr>
          <w:rFonts w:ascii="Arial" w:hAnsi="Arial" w:cs="Arial"/>
          <w:b/>
          <w:bCs/>
          <w:color w:val="000000"/>
        </w:rPr>
        <w:t xml:space="preserve">Trabajo en equipo. </w:t>
      </w:r>
      <w:r>
        <w:rPr>
          <w:rFonts w:ascii="Arial" w:hAnsi="Arial" w:cs="Arial"/>
          <w:color w:val="000000"/>
        </w:rPr>
        <w:t xml:space="preserve">El grado en el cual el estudiante trabaja bien en equipo. </w:t>
      </w:r>
    </w:p>
    <w:p w:rsidR="008E4CAC" w:rsidRDefault="008E4CAC">
      <w:pPr>
        <w:spacing w:after="0" w:line="240" w:lineRule="auto"/>
        <w:jc w:val="both"/>
        <w:rPr>
          <w:rFonts w:ascii="Arial" w:hAnsi="Arial" w:cs="Arial"/>
          <w:color w:val="000000"/>
        </w:rPr>
      </w:pPr>
    </w:p>
    <w:p w:rsidR="008E4CAC" w:rsidRDefault="00B43907">
      <w:pPr>
        <w:spacing w:after="0" w:line="240" w:lineRule="auto"/>
        <w:jc w:val="both"/>
        <w:rPr>
          <w:rFonts w:ascii="Arial" w:hAnsi="Arial" w:cs="Arial"/>
          <w:color w:val="000000"/>
        </w:rPr>
      </w:pPr>
      <w:r>
        <w:rPr>
          <w:rFonts w:ascii="Arial" w:hAnsi="Arial" w:cs="Arial"/>
          <w:color w:val="000000"/>
        </w:rPr>
        <w:t xml:space="preserve">En </w:t>
      </w:r>
      <w:r>
        <w:rPr>
          <w:rFonts w:ascii="Arial" w:hAnsi="Arial" w:cs="Arial"/>
          <w:color w:val="000000"/>
          <w:u w:val="single"/>
        </w:rPr>
        <w:t>el anexo 1,</w:t>
      </w:r>
      <w:r>
        <w:rPr>
          <w:rFonts w:ascii="Arial" w:hAnsi="Arial" w:cs="Arial"/>
          <w:color w:val="000000"/>
        </w:rPr>
        <w:t xml:space="preserve"> encontrará el instrumento que será utilizado para la evaluación del desempeño </w:t>
      </w:r>
    </w:p>
    <w:p w:rsidR="008E4CAC" w:rsidRDefault="008E4CAC">
      <w:pPr>
        <w:spacing w:after="0" w:line="240" w:lineRule="auto"/>
        <w:jc w:val="both"/>
        <w:rPr>
          <w:rFonts w:ascii="Arial" w:hAnsi="Arial" w:cs="Arial"/>
          <w:color w:val="000000"/>
        </w:rPr>
      </w:pPr>
    </w:p>
    <w:p w:rsidR="008E4CAC" w:rsidRDefault="00B43907">
      <w:pPr>
        <w:spacing w:after="0" w:line="240" w:lineRule="auto"/>
        <w:jc w:val="both"/>
        <w:rPr>
          <w:rFonts w:ascii="Arial" w:hAnsi="Arial" w:cs="Arial"/>
          <w:color w:val="000000"/>
        </w:rPr>
      </w:pPr>
      <w:r>
        <w:rPr>
          <w:rFonts w:ascii="Arial" w:hAnsi="Arial" w:cs="Arial"/>
          <w:color w:val="000000"/>
          <w:u w:val="single"/>
        </w:rPr>
        <w:t xml:space="preserve">o </w:t>
      </w:r>
      <w:r>
        <w:rPr>
          <w:rFonts w:ascii="Arial" w:hAnsi="Arial" w:cs="Arial"/>
          <w:b/>
          <w:bCs/>
          <w:i/>
          <w:iCs/>
          <w:color w:val="000000"/>
          <w:u w:val="single"/>
        </w:rPr>
        <w:t>Examen final (40%)</w:t>
      </w:r>
      <w:r>
        <w:rPr>
          <w:rFonts w:ascii="Arial" w:hAnsi="Arial" w:cs="Arial"/>
          <w:b/>
          <w:bCs/>
          <w:color w:val="000000"/>
          <w:u w:val="single"/>
        </w:rPr>
        <w:t>:</w:t>
      </w:r>
      <w:r>
        <w:rPr>
          <w:rFonts w:ascii="Arial" w:hAnsi="Arial" w:cs="Arial"/>
          <w:b/>
          <w:bCs/>
          <w:color w:val="000000"/>
        </w:rPr>
        <w:t xml:space="preserve"> el examen se realizará en el horario regular de la sesión de laboratorio donde el estudiante está matriculado, y en la fecha indicada en el cronograma del curso. El examen incluirá todo el material utilizado a lo largo del semestre utilizando imágenes de las láminas fijas, material preservado, lecturas adicionales y carteles demostrativos. </w:t>
      </w:r>
    </w:p>
    <w:p w:rsidR="008E4CAC" w:rsidRDefault="008E4CAC">
      <w:pPr>
        <w:spacing w:after="0" w:line="240" w:lineRule="auto"/>
        <w:jc w:val="both"/>
        <w:rPr>
          <w:rFonts w:ascii="Arial" w:hAnsi="Arial" w:cs="Arial"/>
          <w:color w:val="000000"/>
          <w:sz w:val="24"/>
          <w:szCs w:val="24"/>
        </w:rPr>
      </w:pPr>
    </w:p>
    <w:p w:rsidR="008E4CAC" w:rsidRDefault="00B43907">
      <w:pPr>
        <w:spacing w:after="0" w:line="240" w:lineRule="auto"/>
        <w:jc w:val="both"/>
        <w:rPr>
          <w:rFonts w:ascii="Arial" w:hAnsi="Arial" w:cs="Arial"/>
          <w:b/>
          <w:bCs/>
        </w:rPr>
      </w:pPr>
      <w:r>
        <w:rPr>
          <w:rFonts w:ascii="Arial" w:hAnsi="Arial" w:cs="Arial"/>
          <w:b/>
          <w:bCs/>
        </w:rPr>
        <w:lastRenderedPageBreak/>
        <w:t>Por la naturaleza del examen, no habrá reposición del mismo. Sin embargo, si un estudiante necesita reponerlo por razones de enfermedad o muerte de un familiar de primer grado, deberá presentar a la docente una justificación certificada en un plazo no mayor de 2 días posterior a la fecha original del examen; de lo contrario el estudiante perderá el examen.</w:t>
      </w:r>
    </w:p>
    <w:p w:rsidR="008E4CAC" w:rsidRDefault="008E4CAC">
      <w:pPr>
        <w:spacing w:after="0" w:line="240" w:lineRule="auto"/>
        <w:jc w:val="both"/>
        <w:rPr>
          <w:rFonts w:ascii="Arial" w:hAnsi="Arial" w:cs="Arial"/>
          <w:b/>
          <w:bCs/>
        </w:rPr>
      </w:pPr>
    </w:p>
    <w:p w:rsidR="008E4CAC" w:rsidRDefault="00B43907">
      <w:pPr>
        <w:spacing w:after="0" w:line="240" w:lineRule="auto"/>
        <w:rPr>
          <w:rFonts w:ascii="Arial" w:hAnsi="Arial" w:cs="Arial"/>
          <w:b/>
          <w:color w:val="000000"/>
          <w:sz w:val="24"/>
          <w:szCs w:val="24"/>
        </w:rPr>
      </w:pPr>
      <w:r>
        <w:rPr>
          <w:rFonts w:ascii="Arial" w:hAnsi="Arial" w:cs="Arial"/>
          <w:b/>
          <w:color w:val="000000"/>
          <w:sz w:val="24"/>
          <w:szCs w:val="24"/>
        </w:rPr>
        <w:t xml:space="preserve">BIBLIOGRAFIA </w:t>
      </w:r>
    </w:p>
    <w:p w:rsidR="008E4CAC" w:rsidRDefault="008E4CAC">
      <w:pPr>
        <w:spacing w:after="0" w:line="240" w:lineRule="auto"/>
        <w:rPr>
          <w:rFonts w:ascii="Arial" w:hAnsi="Arial" w:cs="Arial"/>
          <w:color w:val="000000"/>
        </w:rPr>
      </w:pPr>
    </w:p>
    <w:p w:rsidR="008E4CAC" w:rsidRDefault="00B43907">
      <w:pPr>
        <w:spacing w:after="0" w:line="240" w:lineRule="auto"/>
        <w:rPr>
          <w:rFonts w:ascii="Arial" w:hAnsi="Arial" w:cs="Arial"/>
          <w:color w:val="000000"/>
        </w:rPr>
      </w:pPr>
      <w:r>
        <w:rPr>
          <w:rFonts w:ascii="Arial" w:hAnsi="Arial" w:cs="Arial"/>
          <w:color w:val="000000"/>
        </w:rPr>
        <w:t xml:space="preserve">El libro principal que se utilizará durante el semestre es: </w:t>
      </w:r>
    </w:p>
    <w:p w:rsidR="008E4CAC" w:rsidRDefault="00B43907">
      <w:pPr>
        <w:spacing w:after="0" w:line="240" w:lineRule="auto"/>
        <w:rPr>
          <w:rFonts w:ascii="Arial" w:hAnsi="Arial" w:cs="Arial"/>
          <w:color w:val="000000"/>
        </w:rPr>
      </w:pPr>
      <w:r>
        <w:rPr>
          <w:rFonts w:ascii="Arial" w:hAnsi="Arial" w:cs="Arial"/>
          <w:b/>
          <w:bCs/>
          <w:color w:val="000000"/>
        </w:rPr>
        <w:t>Romero Vásquez, A; Sánchez Acosta, J. Manual de Laboratorio de Biología General. (1</w:t>
      </w:r>
      <w:r>
        <w:rPr>
          <w:rFonts w:ascii="Arial" w:hAnsi="Arial" w:cs="Arial"/>
          <w:color w:val="000000"/>
        </w:rPr>
        <w:t xml:space="preserve">ª ed.) McGraw Hill, 2016. </w:t>
      </w:r>
    </w:p>
    <w:p w:rsidR="008E4CAC" w:rsidRDefault="008E4CAC">
      <w:pPr>
        <w:spacing w:after="0" w:line="240" w:lineRule="auto"/>
        <w:rPr>
          <w:rFonts w:ascii="Arial" w:hAnsi="Arial" w:cs="Arial"/>
          <w:color w:val="000000"/>
          <w:sz w:val="23"/>
          <w:szCs w:val="23"/>
          <w:highlight w:val="yellow"/>
        </w:rPr>
      </w:pPr>
    </w:p>
    <w:p w:rsidR="008E4CAC" w:rsidRDefault="008E4CAC">
      <w:pPr>
        <w:spacing w:after="0" w:line="240" w:lineRule="auto"/>
        <w:rPr>
          <w:rFonts w:ascii="Arial" w:hAnsi="Arial" w:cs="Arial"/>
          <w:color w:val="000000"/>
        </w:rPr>
      </w:pPr>
    </w:p>
    <w:p w:rsidR="008E4CAC" w:rsidRDefault="00B43907">
      <w:pPr>
        <w:spacing w:after="0" w:line="240" w:lineRule="auto"/>
        <w:rPr>
          <w:rFonts w:ascii="Arial" w:hAnsi="Arial" w:cs="Arial"/>
          <w:b/>
          <w:bCs/>
          <w:color w:val="000000"/>
        </w:rPr>
      </w:pPr>
      <w:r>
        <w:rPr>
          <w:rFonts w:ascii="Arial" w:hAnsi="Arial" w:cs="Arial"/>
          <w:color w:val="000000"/>
        </w:rPr>
        <w:t xml:space="preserve">• </w:t>
      </w:r>
      <w:r>
        <w:rPr>
          <w:rFonts w:ascii="Arial" w:hAnsi="Arial" w:cs="Arial"/>
          <w:b/>
          <w:bCs/>
          <w:color w:val="000000"/>
        </w:rPr>
        <w:t>NORMAS GENERALES DEL CURSO</w:t>
      </w:r>
    </w:p>
    <w:p w:rsidR="008E4CAC" w:rsidRDefault="008E4CAC">
      <w:pPr>
        <w:spacing w:after="0" w:line="240" w:lineRule="auto"/>
        <w:rPr>
          <w:rFonts w:ascii="Arial" w:hAnsi="Arial" w:cs="Arial"/>
          <w:b/>
          <w:bCs/>
          <w:color w:val="000000"/>
          <w:u w:val="single"/>
        </w:rPr>
      </w:pPr>
    </w:p>
    <w:p w:rsidR="008E4CAC" w:rsidRDefault="00B43907">
      <w:pPr>
        <w:spacing w:after="0" w:line="240" w:lineRule="auto"/>
        <w:rPr>
          <w:rFonts w:ascii="Arial" w:hAnsi="Arial" w:cs="Arial"/>
          <w:color w:val="000000"/>
          <w:u w:val="single"/>
        </w:rPr>
      </w:pPr>
      <w:r>
        <w:rPr>
          <w:rFonts w:ascii="Arial" w:hAnsi="Arial" w:cs="Arial"/>
          <w:b/>
          <w:bCs/>
          <w:color w:val="000000"/>
          <w:u w:val="single"/>
        </w:rPr>
        <w:t xml:space="preserve">ASISTENCIA </w:t>
      </w:r>
    </w:p>
    <w:p w:rsidR="008E4CAC" w:rsidRDefault="00B43907">
      <w:pPr>
        <w:pStyle w:val="Prrafodelista"/>
        <w:numPr>
          <w:ilvl w:val="1"/>
          <w:numId w:val="6"/>
        </w:numPr>
        <w:tabs>
          <w:tab w:val="left" w:pos="993"/>
          <w:tab w:val="left" w:pos="1134"/>
        </w:tabs>
        <w:spacing w:after="134" w:line="240" w:lineRule="auto"/>
        <w:ind w:left="851" w:firstLine="0"/>
        <w:rPr>
          <w:rFonts w:ascii="Arial" w:hAnsi="Arial" w:cs="Arial"/>
          <w:color w:val="000000"/>
        </w:rPr>
      </w:pPr>
      <w:r>
        <w:rPr>
          <w:rFonts w:ascii="Arial" w:hAnsi="Arial" w:cs="Arial"/>
          <w:color w:val="000000"/>
        </w:rPr>
        <w:t xml:space="preserve">La asistencia a las sesiones de laboratorio es </w:t>
      </w:r>
      <w:r>
        <w:rPr>
          <w:rFonts w:ascii="Arial" w:hAnsi="Arial" w:cs="Arial"/>
          <w:b/>
          <w:bCs/>
          <w:color w:val="000000"/>
        </w:rPr>
        <w:t>obligatoria</w:t>
      </w:r>
      <w:r>
        <w:rPr>
          <w:rFonts w:ascii="Arial" w:hAnsi="Arial" w:cs="Arial"/>
          <w:color w:val="000000"/>
        </w:rPr>
        <w:t xml:space="preserve">, desde la primera semana de clases. </w:t>
      </w:r>
    </w:p>
    <w:p w:rsidR="008E4CAC" w:rsidRDefault="00B43907">
      <w:pPr>
        <w:pStyle w:val="Prrafodelista"/>
        <w:numPr>
          <w:ilvl w:val="1"/>
          <w:numId w:val="6"/>
        </w:numPr>
        <w:tabs>
          <w:tab w:val="left" w:pos="993"/>
          <w:tab w:val="left" w:pos="1134"/>
        </w:tabs>
        <w:spacing w:after="134" w:line="240" w:lineRule="auto"/>
        <w:ind w:left="851" w:firstLine="0"/>
        <w:rPr>
          <w:rFonts w:ascii="Arial" w:hAnsi="Arial" w:cs="Arial"/>
          <w:color w:val="000000"/>
        </w:rPr>
      </w:pPr>
      <w:r>
        <w:rPr>
          <w:rFonts w:ascii="Arial" w:hAnsi="Arial" w:cs="Arial"/>
          <w:color w:val="000000"/>
        </w:rPr>
        <w:t xml:space="preserve">Ausencias a las sesiones del laboratorio deben ser debidamente justificada por una constancia médica o con acta de defunción por muerte de parientes en primer grado. </w:t>
      </w:r>
      <w:r>
        <w:rPr>
          <w:rFonts w:ascii="Arial" w:hAnsi="Arial" w:cs="Arial"/>
          <w:b/>
          <w:color w:val="000000"/>
          <w:u w:val="single"/>
        </w:rPr>
        <w:t>Dos ausencias no justificadas, representa la pérdida automática del curso</w:t>
      </w:r>
      <w:r>
        <w:rPr>
          <w:rFonts w:ascii="Arial" w:hAnsi="Arial" w:cs="Arial"/>
          <w:color w:val="000000"/>
        </w:rPr>
        <w:t xml:space="preserve">. </w:t>
      </w:r>
    </w:p>
    <w:p w:rsidR="008E4CAC" w:rsidRDefault="00B43907">
      <w:pPr>
        <w:pStyle w:val="Prrafodelista"/>
        <w:numPr>
          <w:ilvl w:val="1"/>
          <w:numId w:val="6"/>
        </w:numPr>
        <w:tabs>
          <w:tab w:val="left" w:pos="993"/>
          <w:tab w:val="left" w:pos="1134"/>
        </w:tabs>
        <w:spacing w:after="134" w:line="240" w:lineRule="auto"/>
        <w:ind w:left="851" w:firstLine="0"/>
        <w:rPr>
          <w:rFonts w:ascii="Arial" w:hAnsi="Arial" w:cs="Arial"/>
          <w:color w:val="000000"/>
        </w:rPr>
      </w:pPr>
      <w:r>
        <w:rPr>
          <w:rFonts w:ascii="Arial" w:hAnsi="Arial" w:cs="Arial"/>
          <w:color w:val="000000"/>
        </w:rPr>
        <w:t xml:space="preserve">No se permite por ningún motivo cambiar de grupo que está matriculado. Al estudiante que asiste y presenta exámenes en un grupo donde no estaba matriculado, no se le reportará la nota final a la Oficina de Registro e Información y por lo tanto no aparecerá en su expediente académico </w:t>
      </w:r>
    </w:p>
    <w:p w:rsidR="008E4CAC" w:rsidRPr="00E50954" w:rsidRDefault="00B43907" w:rsidP="00E50954">
      <w:pPr>
        <w:pStyle w:val="Prrafodelista"/>
        <w:numPr>
          <w:ilvl w:val="1"/>
          <w:numId w:val="6"/>
        </w:numPr>
        <w:tabs>
          <w:tab w:val="left" w:pos="993"/>
          <w:tab w:val="left" w:pos="1134"/>
        </w:tabs>
        <w:spacing w:after="134" w:line="240" w:lineRule="auto"/>
        <w:ind w:left="851" w:firstLine="0"/>
        <w:rPr>
          <w:rFonts w:ascii="Arial" w:hAnsi="Arial" w:cs="Arial"/>
          <w:color w:val="000000"/>
        </w:rPr>
      </w:pPr>
      <w:r>
        <w:rPr>
          <w:rFonts w:ascii="Arial" w:hAnsi="Arial" w:cs="Arial"/>
          <w:color w:val="000000"/>
        </w:rPr>
        <w:t>Las sesiones de laboratorio tienen una duración de tres horas. El estudiante que se retire antes de finalizar la práctica pierde el examen corto (</w:t>
      </w:r>
      <w:proofErr w:type="spellStart"/>
      <w:r>
        <w:rPr>
          <w:rFonts w:ascii="Arial" w:hAnsi="Arial" w:cs="Arial"/>
          <w:color w:val="000000"/>
        </w:rPr>
        <w:t>quiz</w:t>
      </w:r>
      <w:proofErr w:type="spellEnd"/>
      <w:r>
        <w:rPr>
          <w:rFonts w:ascii="Arial" w:hAnsi="Arial" w:cs="Arial"/>
          <w:color w:val="000000"/>
        </w:rPr>
        <w:t xml:space="preserve">) del día y tiene una ausencia injustificada. </w:t>
      </w:r>
    </w:p>
    <w:p w:rsidR="008E4CAC" w:rsidRDefault="008E4CAC">
      <w:pPr>
        <w:spacing w:after="0" w:line="240" w:lineRule="auto"/>
        <w:rPr>
          <w:rFonts w:ascii="Arial" w:hAnsi="Arial" w:cs="Arial"/>
          <w:color w:val="000000"/>
        </w:rPr>
      </w:pPr>
    </w:p>
    <w:p w:rsidR="008E4CAC" w:rsidRDefault="00B43907">
      <w:pPr>
        <w:spacing w:after="0" w:line="240" w:lineRule="auto"/>
        <w:rPr>
          <w:rFonts w:ascii="Arial" w:hAnsi="Arial" w:cs="Arial"/>
          <w:b/>
          <w:bCs/>
          <w:color w:val="000000"/>
          <w:u w:val="single"/>
        </w:rPr>
      </w:pPr>
      <w:r>
        <w:rPr>
          <w:rFonts w:ascii="Arial" w:hAnsi="Arial" w:cs="Arial"/>
          <w:b/>
          <w:bCs/>
          <w:color w:val="000000"/>
          <w:u w:val="single"/>
        </w:rPr>
        <w:t xml:space="preserve">REPOSICIONES </w:t>
      </w:r>
    </w:p>
    <w:p w:rsidR="008E4CAC" w:rsidRDefault="008E4CAC">
      <w:pPr>
        <w:spacing w:after="0" w:line="240" w:lineRule="auto"/>
        <w:rPr>
          <w:rFonts w:ascii="Arial" w:hAnsi="Arial" w:cs="Arial"/>
          <w:color w:val="000000"/>
          <w:u w:val="single"/>
        </w:rPr>
      </w:pPr>
    </w:p>
    <w:p w:rsidR="008E4CAC" w:rsidRDefault="00B43907">
      <w:pPr>
        <w:pStyle w:val="Prrafodelista"/>
        <w:numPr>
          <w:ilvl w:val="1"/>
          <w:numId w:val="6"/>
        </w:numPr>
        <w:tabs>
          <w:tab w:val="left" w:pos="993"/>
          <w:tab w:val="left" w:pos="1134"/>
        </w:tabs>
        <w:spacing w:after="134" w:line="240" w:lineRule="auto"/>
        <w:ind w:left="851" w:firstLine="0"/>
        <w:rPr>
          <w:rFonts w:ascii="Arial" w:hAnsi="Arial" w:cs="Arial"/>
          <w:color w:val="000000"/>
        </w:rPr>
      </w:pPr>
      <w:r>
        <w:rPr>
          <w:rFonts w:ascii="Arial" w:hAnsi="Arial" w:cs="Arial"/>
          <w:color w:val="000000"/>
        </w:rPr>
        <w:t xml:space="preserve"> </w:t>
      </w:r>
      <w:r>
        <w:rPr>
          <w:rFonts w:ascii="Arial" w:hAnsi="Arial" w:cs="Arial"/>
          <w:b/>
          <w:color w:val="000000"/>
        </w:rPr>
        <w:t xml:space="preserve">Solamente se permite la reposición de </w:t>
      </w:r>
      <w:r>
        <w:rPr>
          <w:rFonts w:ascii="Arial" w:hAnsi="Arial" w:cs="Arial"/>
          <w:b/>
          <w:color w:val="000000"/>
          <w:u w:val="single"/>
        </w:rPr>
        <w:t>una sesión de laboratorio</w:t>
      </w:r>
      <w:r>
        <w:rPr>
          <w:rFonts w:ascii="Arial" w:hAnsi="Arial" w:cs="Arial"/>
          <w:color w:val="000000"/>
        </w:rPr>
        <w:t xml:space="preserve">. El estudiante podrá reponerlo DURANTE LA MISMA SEMANA EN QUE SE REALIZA EL EJERCICIO DE LABORATORIO, siguiendo el procedimiento administrativo con la docente.  </w:t>
      </w:r>
    </w:p>
    <w:p w:rsidR="008E4CAC" w:rsidRDefault="008E4CAC">
      <w:pPr>
        <w:pStyle w:val="Prrafodelista"/>
        <w:tabs>
          <w:tab w:val="left" w:pos="993"/>
          <w:tab w:val="left" w:pos="1134"/>
        </w:tabs>
        <w:spacing w:after="134" w:line="240" w:lineRule="auto"/>
        <w:ind w:left="851"/>
        <w:rPr>
          <w:rFonts w:ascii="Arial" w:hAnsi="Arial" w:cs="Arial"/>
          <w:color w:val="000000"/>
        </w:rPr>
      </w:pPr>
    </w:p>
    <w:p w:rsidR="00B43907" w:rsidRDefault="00B43907">
      <w:pPr>
        <w:pStyle w:val="Prrafodelista"/>
        <w:tabs>
          <w:tab w:val="left" w:pos="993"/>
          <w:tab w:val="left" w:pos="1134"/>
        </w:tabs>
        <w:spacing w:after="134" w:line="240" w:lineRule="auto"/>
        <w:ind w:left="851"/>
        <w:rPr>
          <w:rFonts w:ascii="Arial" w:hAnsi="Arial" w:cs="Arial"/>
          <w:color w:val="000000"/>
        </w:rPr>
      </w:pPr>
    </w:p>
    <w:p w:rsidR="008E4CAC" w:rsidRDefault="00B43907">
      <w:pPr>
        <w:tabs>
          <w:tab w:val="left" w:pos="993"/>
          <w:tab w:val="left" w:pos="1134"/>
        </w:tabs>
        <w:spacing w:after="134" w:line="240" w:lineRule="auto"/>
        <w:rPr>
          <w:rFonts w:ascii="Arial" w:hAnsi="Arial" w:cs="Arial"/>
          <w:b/>
          <w:color w:val="000000"/>
          <w:u w:val="single"/>
        </w:rPr>
      </w:pPr>
      <w:r>
        <w:rPr>
          <w:rFonts w:ascii="Arial" w:hAnsi="Arial" w:cs="Arial"/>
          <w:b/>
          <w:color w:val="000000"/>
          <w:u w:val="single"/>
        </w:rPr>
        <w:t xml:space="preserve">DURANTE LAS SESIONES DE PRÁCTICAS </w:t>
      </w:r>
    </w:p>
    <w:p w:rsidR="008E4CAC" w:rsidRDefault="00B43907">
      <w:pPr>
        <w:pStyle w:val="Prrafodelista"/>
        <w:numPr>
          <w:ilvl w:val="1"/>
          <w:numId w:val="6"/>
        </w:numPr>
        <w:tabs>
          <w:tab w:val="left" w:pos="993"/>
          <w:tab w:val="left" w:pos="1134"/>
        </w:tabs>
        <w:spacing w:after="134" w:line="240" w:lineRule="auto"/>
        <w:ind w:left="851" w:firstLine="0"/>
        <w:rPr>
          <w:rFonts w:ascii="Arial" w:hAnsi="Arial" w:cs="Arial"/>
          <w:color w:val="000000"/>
        </w:rPr>
      </w:pPr>
      <w:r>
        <w:rPr>
          <w:rFonts w:ascii="Arial" w:hAnsi="Arial" w:cs="Arial"/>
          <w:color w:val="000000"/>
        </w:rPr>
        <w:t xml:space="preserve">Los estudiantes deben asumir una posición de orden, seriedad y responsabilidad hacia los instructores, asistentes, profesores y personal no docente. </w:t>
      </w:r>
    </w:p>
    <w:p w:rsidR="008E4CAC" w:rsidRDefault="008E4CAC">
      <w:pPr>
        <w:pStyle w:val="Prrafodelista"/>
        <w:tabs>
          <w:tab w:val="left" w:pos="993"/>
          <w:tab w:val="left" w:pos="1134"/>
        </w:tabs>
        <w:spacing w:after="134" w:line="240" w:lineRule="auto"/>
        <w:ind w:left="851"/>
        <w:rPr>
          <w:rFonts w:ascii="Arial" w:hAnsi="Arial" w:cs="Arial"/>
          <w:color w:val="000000"/>
        </w:rPr>
      </w:pPr>
    </w:p>
    <w:p w:rsidR="008E4CAC" w:rsidRDefault="00B43907">
      <w:pPr>
        <w:pStyle w:val="Prrafodelista"/>
        <w:numPr>
          <w:ilvl w:val="1"/>
          <w:numId w:val="6"/>
        </w:numPr>
        <w:tabs>
          <w:tab w:val="left" w:pos="993"/>
          <w:tab w:val="left" w:pos="1134"/>
        </w:tabs>
        <w:spacing w:after="134" w:line="240" w:lineRule="auto"/>
        <w:ind w:left="851" w:firstLine="0"/>
        <w:rPr>
          <w:rFonts w:ascii="Arial" w:hAnsi="Arial" w:cs="Arial"/>
          <w:color w:val="000000"/>
        </w:rPr>
      </w:pPr>
      <w:r>
        <w:rPr>
          <w:rFonts w:ascii="Arial" w:hAnsi="Arial" w:cs="Arial"/>
          <w:b/>
          <w:color w:val="000000"/>
        </w:rPr>
        <w:t>NO SE PERMITE EL USO DEL TELÉFONO CELULAR EN EL LABORATORIO</w:t>
      </w:r>
      <w:r>
        <w:rPr>
          <w:rFonts w:ascii="Arial" w:hAnsi="Arial" w:cs="Arial"/>
          <w:color w:val="000000"/>
        </w:rPr>
        <w:t xml:space="preserve">. El uso del teléfono es estrictamente prohibido, así como salir del laboratorio para hacer llamadas, el estudiante que lo hiciera se expone a una ausencia injustificada. </w:t>
      </w:r>
    </w:p>
    <w:p w:rsidR="008E4CAC" w:rsidRDefault="008E4CAC">
      <w:pPr>
        <w:pStyle w:val="Prrafodelista"/>
        <w:tabs>
          <w:tab w:val="left" w:pos="993"/>
          <w:tab w:val="left" w:pos="1134"/>
        </w:tabs>
        <w:spacing w:after="134" w:line="240" w:lineRule="auto"/>
        <w:ind w:left="851"/>
        <w:rPr>
          <w:rFonts w:ascii="Arial" w:hAnsi="Arial" w:cs="Arial"/>
          <w:color w:val="000000"/>
        </w:rPr>
      </w:pPr>
    </w:p>
    <w:p w:rsidR="008E4CAC" w:rsidRDefault="00B43907">
      <w:pPr>
        <w:pStyle w:val="Prrafodelista"/>
        <w:numPr>
          <w:ilvl w:val="1"/>
          <w:numId w:val="6"/>
        </w:numPr>
        <w:tabs>
          <w:tab w:val="left" w:pos="993"/>
          <w:tab w:val="left" w:pos="1134"/>
        </w:tabs>
        <w:spacing w:after="134" w:line="240" w:lineRule="auto"/>
        <w:ind w:left="851" w:firstLine="0"/>
        <w:rPr>
          <w:rFonts w:ascii="Arial" w:hAnsi="Arial" w:cs="Arial"/>
          <w:color w:val="000000"/>
        </w:rPr>
      </w:pPr>
      <w:r>
        <w:rPr>
          <w:rFonts w:ascii="Arial" w:hAnsi="Arial" w:cs="Arial"/>
          <w:color w:val="000000"/>
        </w:rPr>
        <w:lastRenderedPageBreak/>
        <w:t xml:space="preserve">Durante las prácticas no se permite el consumo de alimentos, o ingerir bebidas, así como la aplicación de cosméticos o cremas corporales. </w:t>
      </w:r>
    </w:p>
    <w:p w:rsidR="008E4CAC" w:rsidRDefault="008E4CAC">
      <w:pPr>
        <w:pStyle w:val="Prrafodelista"/>
        <w:rPr>
          <w:rFonts w:ascii="Arial" w:hAnsi="Arial" w:cs="Arial"/>
          <w:color w:val="000000"/>
        </w:rPr>
      </w:pPr>
    </w:p>
    <w:p w:rsidR="008E4CAC" w:rsidRDefault="00B43907">
      <w:pPr>
        <w:pStyle w:val="Prrafodelista"/>
        <w:numPr>
          <w:ilvl w:val="1"/>
          <w:numId w:val="6"/>
        </w:numPr>
        <w:tabs>
          <w:tab w:val="left" w:pos="993"/>
          <w:tab w:val="left" w:pos="1134"/>
        </w:tabs>
        <w:spacing w:after="0" w:line="240" w:lineRule="auto"/>
        <w:ind w:left="851" w:firstLine="0"/>
        <w:rPr>
          <w:rFonts w:ascii="Arial" w:hAnsi="Arial" w:cs="Arial"/>
          <w:color w:val="000000"/>
        </w:rPr>
      </w:pPr>
      <w:r>
        <w:rPr>
          <w:rFonts w:ascii="Arial" w:hAnsi="Arial" w:cs="Arial"/>
          <w:color w:val="000000"/>
        </w:rPr>
        <w:t xml:space="preserve">Se recomienda al estudiante mantener un cuaderno de laboratorio donde pueda resumir el procedimiento que se va a realizar en cada laboratorio, los resultados obtenidos y los puntos más importantes de la discusión. </w:t>
      </w:r>
    </w:p>
    <w:p w:rsidR="008E4CAC" w:rsidRDefault="008E4CAC">
      <w:pPr>
        <w:pStyle w:val="Prrafodelista"/>
        <w:rPr>
          <w:rFonts w:ascii="Arial" w:hAnsi="Arial" w:cs="Arial"/>
          <w:color w:val="000000"/>
        </w:rPr>
      </w:pPr>
    </w:p>
    <w:p w:rsidR="008E4CAC" w:rsidRDefault="00B43907">
      <w:pPr>
        <w:pStyle w:val="Prrafodelista"/>
        <w:numPr>
          <w:ilvl w:val="1"/>
          <w:numId w:val="6"/>
        </w:numPr>
        <w:tabs>
          <w:tab w:val="left" w:pos="993"/>
          <w:tab w:val="left" w:pos="1134"/>
        </w:tabs>
        <w:spacing w:after="0" w:line="240" w:lineRule="auto"/>
        <w:ind w:left="851" w:firstLine="0"/>
      </w:pPr>
      <w:r>
        <w:rPr>
          <w:rFonts w:ascii="Arial" w:hAnsi="Arial" w:cs="Arial"/>
          <w:color w:val="000000"/>
        </w:rPr>
        <w:t xml:space="preserve"> El estudiante debe tomar todas las precauciones necesarias para evitar accidentes. Si un estudiante quiebra algún material del laboratorio deberá ser comunicarlo inmediatamente al instructor. </w:t>
      </w:r>
    </w:p>
    <w:p w:rsidR="008E4CAC" w:rsidRDefault="008E4CAC">
      <w:pPr>
        <w:spacing w:after="0" w:line="240" w:lineRule="auto"/>
        <w:rPr>
          <w:rFonts w:ascii="Arial" w:hAnsi="Arial" w:cs="Arial"/>
          <w:color w:val="000000"/>
          <w:sz w:val="24"/>
          <w:szCs w:val="24"/>
        </w:rPr>
      </w:pPr>
    </w:p>
    <w:p w:rsidR="008E4CAC" w:rsidRDefault="00B43907">
      <w:pPr>
        <w:pStyle w:val="Prrafodelista"/>
        <w:numPr>
          <w:ilvl w:val="1"/>
          <w:numId w:val="6"/>
        </w:numPr>
        <w:tabs>
          <w:tab w:val="left" w:pos="993"/>
          <w:tab w:val="left" w:pos="1134"/>
        </w:tabs>
        <w:spacing w:after="0" w:line="240" w:lineRule="auto"/>
        <w:ind w:left="851" w:firstLine="0"/>
        <w:rPr>
          <w:rFonts w:ascii="Arial" w:hAnsi="Arial" w:cs="Arial"/>
          <w:color w:val="000000"/>
        </w:rPr>
      </w:pPr>
      <w:r>
        <w:rPr>
          <w:rFonts w:ascii="Arial" w:hAnsi="Arial" w:cs="Arial"/>
          <w:color w:val="000000"/>
        </w:rPr>
        <w:t xml:space="preserve">Uno de los elementos más esenciales de buena práctica de laboratorio es el mantenerlo limpio y ordenado. Será responsabilidad de cada estudiante el limpiar su propio equipo y área de trabajo usado. </w:t>
      </w:r>
    </w:p>
    <w:p w:rsidR="008E4CAC" w:rsidRDefault="00B43907">
      <w:pPr>
        <w:pStyle w:val="Prrafodelista"/>
        <w:numPr>
          <w:ilvl w:val="1"/>
          <w:numId w:val="6"/>
        </w:numPr>
        <w:tabs>
          <w:tab w:val="left" w:pos="993"/>
          <w:tab w:val="left" w:pos="1134"/>
        </w:tabs>
        <w:spacing w:after="0" w:line="240" w:lineRule="auto"/>
        <w:ind w:left="851" w:firstLine="0"/>
        <w:rPr>
          <w:rFonts w:ascii="Arial" w:hAnsi="Arial" w:cs="Arial"/>
          <w:color w:val="000000"/>
        </w:rPr>
      </w:pPr>
      <w:r>
        <w:rPr>
          <w:rFonts w:ascii="Arial" w:hAnsi="Arial" w:cs="Arial"/>
          <w:color w:val="000000"/>
        </w:rPr>
        <w:t xml:space="preserve">Será responsabilidad del estudiante el leer con anterioridad los ejercicios que se desarrollarán durante la sesión de laboratorio para que se informe sobre el manejo del equipo, substancias y procedimientos que se utilizarán. Una vez comenzado el laboratorio, mantenerse atento a los procedimientos e instrucciones dadas por el instructor y/o asistentes. </w:t>
      </w:r>
    </w:p>
    <w:p w:rsidR="008E4CAC" w:rsidRDefault="00B43907">
      <w:pPr>
        <w:pStyle w:val="Prrafodelista"/>
        <w:numPr>
          <w:ilvl w:val="1"/>
          <w:numId w:val="6"/>
        </w:numPr>
        <w:tabs>
          <w:tab w:val="left" w:pos="993"/>
          <w:tab w:val="left" w:pos="1134"/>
        </w:tabs>
        <w:spacing w:after="0" w:line="240" w:lineRule="auto"/>
        <w:ind w:left="851" w:firstLine="0"/>
        <w:rPr>
          <w:rFonts w:ascii="Arial" w:hAnsi="Arial" w:cs="Arial"/>
          <w:color w:val="000000"/>
        </w:rPr>
      </w:pPr>
      <w:r>
        <w:rPr>
          <w:rFonts w:ascii="Arial" w:hAnsi="Arial" w:cs="Arial"/>
          <w:color w:val="000000"/>
        </w:rPr>
        <w:t xml:space="preserve">Mantener despejadas las mesas de trabajo y pasillos entre las mesas. El estudiante debe tener cuidado para que los bultos y mochilas no obstruyan el paso. </w:t>
      </w:r>
    </w:p>
    <w:p w:rsidR="008E4CAC" w:rsidRDefault="00B43907">
      <w:pPr>
        <w:pStyle w:val="Prrafodelista"/>
        <w:numPr>
          <w:ilvl w:val="1"/>
          <w:numId w:val="6"/>
        </w:numPr>
        <w:tabs>
          <w:tab w:val="left" w:pos="993"/>
          <w:tab w:val="left" w:pos="1134"/>
        </w:tabs>
        <w:spacing w:after="0" w:line="240" w:lineRule="auto"/>
        <w:ind w:left="851" w:firstLine="0"/>
        <w:rPr>
          <w:rFonts w:ascii="Arial" w:hAnsi="Arial" w:cs="Arial"/>
          <w:color w:val="000000"/>
        </w:rPr>
      </w:pPr>
      <w:r>
        <w:rPr>
          <w:rFonts w:ascii="Arial" w:hAnsi="Arial" w:cs="Arial"/>
          <w:color w:val="000000"/>
        </w:rPr>
        <w:t xml:space="preserve">Es responsabilidad del estudiante el uso apropiado de los reactivos y el material de cristalería. </w:t>
      </w:r>
    </w:p>
    <w:p w:rsidR="008E4CAC" w:rsidRDefault="00B43907">
      <w:pPr>
        <w:pStyle w:val="Prrafodelista"/>
        <w:numPr>
          <w:ilvl w:val="1"/>
          <w:numId w:val="6"/>
        </w:numPr>
        <w:tabs>
          <w:tab w:val="left" w:pos="993"/>
          <w:tab w:val="left" w:pos="1134"/>
        </w:tabs>
        <w:spacing w:after="0" w:line="240" w:lineRule="auto"/>
        <w:ind w:left="851" w:firstLine="0"/>
        <w:rPr>
          <w:rFonts w:ascii="Arial" w:hAnsi="Arial" w:cs="Arial"/>
          <w:color w:val="000000"/>
        </w:rPr>
      </w:pPr>
      <w:r>
        <w:rPr>
          <w:rFonts w:ascii="Arial" w:hAnsi="Arial" w:cs="Arial"/>
          <w:color w:val="000000"/>
        </w:rPr>
        <w:t xml:space="preserve">Todo desperdicio sólido o líquido (materiales insolubles, trozos de vidrio, etc.) deberán desecharse en los envases apropiados. </w:t>
      </w:r>
      <w:r w:rsidR="00E50954">
        <w:rPr>
          <w:rFonts w:ascii="Arial" w:hAnsi="Arial" w:cs="Arial"/>
          <w:color w:val="000000"/>
        </w:rPr>
        <w:t>Está</w:t>
      </w:r>
      <w:r>
        <w:rPr>
          <w:rFonts w:ascii="Arial" w:hAnsi="Arial" w:cs="Arial"/>
          <w:color w:val="000000"/>
        </w:rPr>
        <w:t xml:space="preserve"> totalmente prohibido descartar cualquier material biológico en el desagüe de la pila </w:t>
      </w:r>
    </w:p>
    <w:p w:rsidR="008E4CAC" w:rsidRDefault="00B43907">
      <w:pPr>
        <w:pStyle w:val="Prrafodelista"/>
        <w:numPr>
          <w:ilvl w:val="1"/>
          <w:numId w:val="6"/>
        </w:numPr>
        <w:tabs>
          <w:tab w:val="left" w:pos="993"/>
          <w:tab w:val="left" w:pos="1134"/>
        </w:tabs>
        <w:spacing w:after="0" w:line="240" w:lineRule="auto"/>
        <w:ind w:left="851" w:firstLine="0"/>
        <w:rPr>
          <w:rFonts w:ascii="Arial" w:hAnsi="Arial" w:cs="Arial"/>
          <w:color w:val="000000"/>
        </w:rPr>
      </w:pPr>
      <w:r>
        <w:rPr>
          <w:rFonts w:ascii="Arial" w:hAnsi="Arial" w:cs="Arial"/>
          <w:color w:val="000000"/>
        </w:rPr>
        <w:t xml:space="preserve">El estudiante debe seguir estrictamente las indicaciones dadas por su instructor, para el manejo de las sustancias potencialmente tóxicas o de desecho. </w:t>
      </w:r>
    </w:p>
    <w:p w:rsidR="008E4CAC" w:rsidRDefault="008E4CAC">
      <w:pPr>
        <w:spacing w:after="0" w:line="240" w:lineRule="auto"/>
        <w:rPr>
          <w:rFonts w:ascii="Arial" w:hAnsi="Arial" w:cs="Arial"/>
          <w:color w:val="000000"/>
        </w:rPr>
      </w:pPr>
    </w:p>
    <w:p w:rsidR="008E4CAC" w:rsidRDefault="008E4CAC">
      <w:pPr>
        <w:spacing w:after="0" w:line="240" w:lineRule="auto"/>
        <w:rPr>
          <w:rFonts w:ascii="Arial" w:hAnsi="Arial" w:cs="Arial"/>
          <w:b/>
          <w:bCs/>
          <w:color w:val="000000"/>
          <w:u w:val="single"/>
        </w:rPr>
      </w:pPr>
    </w:p>
    <w:p w:rsidR="008E4CAC" w:rsidRDefault="008E4CAC">
      <w:pPr>
        <w:spacing w:after="0" w:line="240" w:lineRule="auto"/>
        <w:rPr>
          <w:rFonts w:ascii="Arial" w:hAnsi="Arial" w:cs="Arial"/>
          <w:b/>
          <w:bCs/>
          <w:color w:val="000000"/>
          <w:u w:val="single"/>
        </w:rPr>
      </w:pPr>
    </w:p>
    <w:p w:rsidR="008E4CAC" w:rsidRDefault="00B43907">
      <w:pPr>
        <w:spacing w:after="0" w:line="240" w:lineRule="auto"/>
        <w:rPr>
          <w:rFonts w:ascii="Arial" w:hAnsi="Arial" w:cs="Arial"/>
          <w:color w:val="000000"/>
          <w:u w:val="single"/>
        </w:rPr>
      </w:pPr>
      <w:r>
        <w:rPr>
          <w:rFonts w:ascii="Arial" w:hAnsi="Arial" w:cs="Arial"/>
          <w:b/>
          <w:bCs/>
          <w:color w:val="000000"/>
          <w:u w:val="single"/>
        </w:rPr>
        <w:t xml:space="preserve">AL FINALIZAR LA SESION DE LABORATORIO </w:t>
      </w:r>
    </w:p>
    <w:p w:rsidR="008E4CAC" w:rsidRDefault="00B43907">
      <w:pPr>
        <w:pStyle w:val="Prrafodelista"/>
        <w:numPr>
          <w:ilvl w:val="1"/>
          <w:numId w:val="6"/>
        </w:numPr>
        <w:tabs>
          <w:tab w:val="left" w:pos="993"/>
          <w:tab w:val="left" w:pos="1134"/>
        </w:tabs>
        <w:spacing w:after="0" w:line="240" w:lineRule="auto"/>
        <w:ind w:left="851" w:firstLine="0"/>
        <w:rPr>
          <w:rFonts w:ascii="Arial" w:hAnsi="Arial" w:cs="Arial"/>
          <w:color w:val="000000"/>
        </w:rPr>
      </w:pPr>
      <w:r>
        <w:rPr>
          <w:rFonts w:ascii="Arial" w:hAnsi="Arial" w:cs="Arial"/>
          <w:color w:val="000000"/>
        </w:rPr>
        <w:t xml:space="preserve">Al terminar la práctica, debe dejar la mesa de trabajo y el material de cristalería que usó totalmente limpio y recogido. </w:t>
      </w:r>
    </w:p>
    <w:p w:rsidR="008E4CAC" w:rsidRDefault="00B43907">
      <w:pPr>
        <w:pStyle w:val="Prrafodelista"/>
        <w:numPr>
          <w:ilvl w:val="1"/>
          <w:numId w:val="6"/>
        </w:numPr>
        <w:tabs>
          <w:tab w:val="left" w:pos="993"/>
          <w:tab w:val="left" w:pos="1134"/>
        </w:tabs>
        <w:spacing w:after="135" w:line="240" w:lineRule="auto"/>
        <w:ind w:left="851" w:firstLine="0"/>
        <w:rPr>
          <w:rFonts w:ascii="Arial" w:hAnsi="Arial" w:cs="Arial"/>
          <w:color w:val="000000"/>
        </w:rPr>
      </w:pPr>
      <w:r>
        <w:rPr>
          <w:rFonts w:ascii="Arial" w:hAnsi="Arial" w:cs="Arial"/>
          <w:color w:val="000000"/>
        </w:rPr>
        <w:t xml:space="preserve">Si trabajó con el microscopio o estereoscopio, éstos deben quedar en posición de trabajo. </w:t>
      </w:r>
    </w:p>
    <w:p w:rsidR="008E4CAC" w:rsidRDefault="00B43907">
      <w:pPr>
        <w:pStyle w:val="Prrafodelista"/>
        <w:numPr>
          <w:ilvl w:val="1"/>
          <w:numId w:val="6"/>
        </w:numPr>
        <w:tabs>
          <w:tab w:val="left" w:pos="993"/>
          <w:tab w:val="left" w:pos="1134"/>
        </w:tabs>
        <w:spacing w:after="135" w:line="240" w:lineRule="auto"/>
        <w:ind w:left="851" w:firstLine="0"/>
        <w:rPr>
          <w:rFonts w:ascii="Arial" w:hAnsi="Arial" w:cs="Arial"/>
          <w:color w:val="000000"/>
        </w:rPr>
      </w:pPr>
      <w:r>
        <w:rPr>
          <w:rFonts w:ascii="Arial" w:hAnsi="Arial" w:cs="Arial"/>
          <w:color w:val="000000"/>
        </w:rPr>
        <w:t xml:space="preserve">Todo el material de cristalería utilizado durante la práctica debe ser devueltos al sitio de trabajo limpio, sin rótulos y restos de material. </w:t>
      </w:r>
      <w:r>
        <w:rPr>
          <w:rFonts w:ascii="Arial" w:hAnsi="Arial" w:cs="Arial"/>
          <w:b/>
          <w:bCs/>
          <w:color w:val="000000"/>
        </w:rPr>
        <w:t>El estudiante debe consultar a su instructor/asistente el procedimiento establecido para el desecho de materiales y químicos utilizados.</w:t>
      </w:r>
    </w:p>
    <w:p w:rsidR="008E4CAC" w:rsidRDefault="00B43907">
      <w:pPr>
        <w:pStyle w:val="Prrafodelista"/>
        <w:numPr>
          <w:ilvl w:val="1"/>
          <w:numId w:val="6"/>
        </w:numPr>
        <w:tabs>
          <w:tab w:val="left" w:pos="993"/>
          <w:tab w:val="left" w:pos="1134"/>
        </w:tabs>
        <w:spacing w:after="0" w:line="240" w:lineRule="auto"/>
        <w:ind w:left="851" w:firstLine="0"/>
        <w:rPr>
          <w:rFonts w:ascii="Arial" w:hAnsi="Arial" w:cs="Arial"/>
          <w:color w:val="000000"/>
        </w:rPr>
      </w:pPr>
      <w:r>
        <w:rPr>
          <w:rFonts w:ascii="Arial" w:hAnsi="Arial" w:cs="Arial"/>
          <w:color w:val="000000"/>
        </w:rPr>
        <w:t>Una vez finalizado el laboratorio, los estudiantes podrán salir del laboratorio hasta el asistente haya verificado que el material utilizado durante la práctica está completo y limpio</w:t>
      </w:r>
    </w:p>
    <w:p w:rsidR="008E4CAC" w:rsidRDefault="008E4CAC">
      <w:pPr>
        <w:spacing w:after="0" w:line="240" w:lineRule="auto"/>
        <w:rPr>
          <w:rFonts w:ascii="Arial" w:hAnsi="Arial" w:cs="Arial"/>
          <w:color w:val="000000"/>
        </w:rPr>
      </w:pPr>
    </w:p>
    <w:p w:rsidR="008E4CAC" w:rsidRDefault="00B43907">
      <w:pPr>
        <w:spacing w:after="0" w:line="240" w:lineRule="auto"/>
        <w:rPr>
          <w:rFonts w:ascii="Arial" w:hAnsi="Arial" w:cs="Arial"/>
          <w:color w:val="000000"/>
          <w:u w:val="single"/>
        </w:rPr>
      </w:pPr>
      <w:r>
        <w:rPr>
          <w:rFonts w:ascii="Arial" w:hAnsi="Arial" w:cs="Arial"/>
          <w:b/>
          <w:bCs/>
          <w:color w:val="000000"/>
          <w:u w:val="single"/>
        </w:rPr>
        <w:t xml:space="preserve">INTEGRIDAD ACADÉMICA </w:t>
      </w:r>
    </w:p>
    <w:p w:rsidR="008E4CAC" w:rsidRDefault="008E4CAC">
      <w:pPr>
        <w:spacing w:after="0" w:line="240" w:lineRule="auto"/>
        <w:rPr>
          <w:rFonts w:ascii="Arial" w:hAnsi="Arial" w:cs="Arial"/>
          <w:color w:val="000000"/>
          <w:u w:val="single"/>
        </w:rPr>
      </w:pPr>
    </w:p>
    <w:p w:rsidR="008E4CAC" w:rsidRDefault="00B43907">
      <w:pPr>
        <w:spacing w:after="0" w:line="240" w:lineRule="auto"/>
        <w:rPr>
          <w:rFonts w:ascii="Arial" w:hAnsi="Arial" w:cs="Arial"/>
          <w:color w:val="000000"/>
          <w:u w:val="single"/>
        </w:rPr>
      </w:pPr>
      <w:r>
        <w:rPr>
          <w:rFonts w:ascii="Arial" w:hAnsi="Arial" w:cs="Arial"/>
          <w:color w:val="000000"/>
        </w:rPr>
        <w:t xml:space="preserve">Los informes, </w:t>
      </w:r>
      <w:proofErr w:type="spellStart"/>
      <w:r>
        <w:rPr>
          <w:rFonts w:ascii="Arial" w:hAnsi="Arial" w:cs="Arial"/>
          <w:color w:val="000000"/>
        </w:rPr>
        <w:t>quices</w:t>
      </w:r>
      <w:proofErr w:type="spellEnd"/>
      <w:r>
        <w:rPr>
          <w:rFonts w:ascii="Arial" w:hAnsi="Arial" w:cs="Arial"/>
          <w:color w:val="000000"/>
        </w:rPr>
        <w:t xml:space="preserve"> y exámenes son evidencia del aprovechamiento académico de cada estudiante. Deshonestidad académica incluye, pero no es limitado, a hacer trampa en los exámenes o tareas, copia, plagio, falsificación/fabricación de datos, o cualquier acto </w:t>
      </w:r>
      <w:r>
        <w:rPr>
          <w:rFonts w:ascii="Arial" w:hAnsi="Arial" w:cs="Arial"/>
          <w:color w:val="000000"/>
        </w:rPr>
        <w:lastRenderedPageBreak/>
        <w:t xml:space="preserve">diseñado para dar ventaja académica injusta a un estudiante; ayudar o permitir uno de estos actos, o intentar cualquiera de estos actos. </w:t>
      </w:r>
    </w:p>
    <w:p w:rsidR="008E4CAC" w:rsidRDefault="008E4CAC">
      <w:pPr>
        <w:spacing w:after="0" w:line="240" w:lineRule="auto"/>
        <w:rPr>
          <w:rFonts w:ascii="Arial" w:hAnsi="Arial" w:cs="Arial"/>
          <w:color w:val="000000"/>
        </w:rPr>
      </w:pPr>
    </w:p>
    <w:p w:rsidR="008E4CAC" w:rsidRDefault="00B43907">
      <w:pPr>
        <w:spacing w:after="0" w:line="240" w:lineRule="auto"/>
      </w:pPr>
      <w:r>
        <w:rPr>
          <w:rFonts w:ascii="Arial" w:hAnsi="Arial" w:cs="Arial"/>
          <w:color w:val="000000"/>
        </w:rPr>
        <w:t xml:space="preserve">Se entiende por </w:t>
      </w:r>
      <w:r>
        <w:rPr>
          <w:rFonts w:ascii="Arial" w:hAnsi="Arial" w:cs="Arial"/>
          <w:b/>
          <w:bCs/>
          <w:color w:val="000000"/>
        </w:rPr>
        <w:t xml:space="preserve">fraude </w:t>
      </w:r>
    </w:p>
    <w:p w:rsidR="008E4CAC" w:rsidRDefault="00B43907">
      <w:pPr>
        <w:spacing w:after="0" w:line="240" w:lineRule="auto"/>
        <w:rPr>
          <w:rFonts w:ascii="Arial" w:hAnsi="Arial" w:cs="Arial"/>
          <w:color w:val="000000"/>
        </w:rPr>
      </w:pPr>
      <w:r>
        <w:rPr>
          <w:rFonts w:ascii="Arial" w:hAnsi="Arial" w:cs="Arial"/>
          <w:color w:val="000000"/>
        </w:rPr>
        <w:t xml:space="preserve">• Hacer uso de identidad falsa en cualquier prueba, que sirva como requisito para ganar un curso. </w:t>
      </w:r>
    </w:p>
    <w:p w:rsidR="008E4CAC" w:rsidRDefault="00B43907">
      <w:pPr>
        <w:spacing w:after="0" w:line="240" w:lineRule="auto"/>
        <w:rPr>
          <w:rFonts w:ascii="Arial" w:hAnsi="Arial" w:cs="Arial"/>
          <w:color w:val="000000"/>
        </w:rPr>
      </w:pPr>
      <w:r>
        <w:rPr>
          <w:rFonts w:ascii="Arial" w:hAnsi="Arial" w:cs="Arial"/>
          <w:color w:val="000000"/>
        </w:rPr>
        <w:t xml:space="preserve">• Copiar o sacar documentos escritos, referentes a la materia del curso, mientras se realiza un examen. </w:t>
      </w:r>
    </w:p>
    <w:p w:rsidR="008E4CAC" w:rsidRDefault="00B43907">
      <w:pPr>
        <w:spacing w:after="0" w:line="240" w:lineRule="auto"/>
        <w:rPr>
          <w:rFonts w:ascii="Arial" w:hAnsi="Arial" w:cs="Arial"/>
          <w:color w:val="000000"/>
        </w:rPr>
      </w:pPr>
      <w:r>
        <w:rPr>
          <w:rFonts w:ascii="Arial" w:hAnsi="Arial" w:cs="Arial"/>
          <w:color w:val="000000"/>
        </w:rPr>
        <w:t>• Copiar en tareas, trabajos, exámenes, pruebas rápidas, parciales o finales, reportes de talleres y actividades</w:t>
      </w:r>
    </w:p>
    <w:p w:rsidR="008E4CAC" w:rsidRDefault="00B43907">
      <w:pPr>
        <w:spacing w:after="0" w:line="240" w:lineRule="auto"/>
        <w:rPr>
          <w:rFonts w:ascii="Arial" w:hAnsi="Arial" w:cs="Arial"/>
          <w:color w:val="000000"/>
        </w:rPr>
      </w:pPr>
      <w:r>
        <w:rPr>
          <w:rFonts w:ascii="Arial" w:hAnsi="Arial" w:cs="Arial"/>
          <w:color w:val="000000"/>
        </w:rPr>
        <w:t xml:space="preserve">Apoderarse en forma fraudulenta de una prueba escrita antes de ser aplicada. </w:t>
      </w:r>
    </w:p>
    <w:p w:rsidR="008E4CAC" w:rsidRDefault="00B43907">
      <w:pPr>
        <w:spacing w:after="0" w:line="240" w:lineRule="auto"/>
        <w:rPr>
          <w:rFonts w:ascii="Arial" w:hAnsi="Arial" w:cs="Arial"/>
          <w:color w:val="000000"/>
        </w:rPr>
      </w:pPr>
      <w:r>
        <w:rPr>
          <w:rFonts w:ascii="Arial" w:hAnsi="Arial" w:cs="Arial"/>
          <w:color w:val="000000"/>
        </w:rPr>
        <w:t xml:space="preserve">• Robar alguna prueba parcial o final para beneficio propio o como un medio para lucrarse con ella. </w:t>
      </w:r>
    </w:p>
    <w:p w:rsidR="008E4CAC" w:rsidRDefault="00B43907">
      <w:pPr>
        <w:spacing w:after="0" w:line="240" w:lineRule="auto"/>
        <w:rPr>
          <w:rFonts w:ascii="Arial" w:hAnsi="Arial" w:cs="Arial"/>
          <w:color w:val="000000"/>
        </w:rPr>
      </w:pPr>
      <w:r>
        <w:rPr>
          <w:rFonts w:ascii="Arial" w:hAnsi="Arial" w:cs="Arial"/>
          <w:color w:val="000000"/>
        </w:rPr>
        <w:t xml:space="preserve">• Presentar documentación fraudulenta. </w:t>
      </w:r>
    </w:p>
    <w:p w:rsidR="008E4CAC" w:rsidRDefault="00B43907">
      <w:pPr>
        <w:spacing w:after="0" w:line="240" w:lineRule="auto"/>
        <w:rPr>
          <w:rFonts w:ascii="Arial" w:hAnsi="Arial" w:cs="Arial"/>
          <w:color w:val="000000"/>
        </w:rPr>
      </w:pPr>
      <w:r>
        <w:rPr>
          <w:rFonts w:ascii="Arial" w:hAnsi="Arial" w:cs="Arial"/>
          <w:color w:val="000000"/>
        </w:rPr>
        <w:t xml:space="preserve">• Falsear la pureza de los instrumentos de evaluación del profesor o destruirlos. </w:t>
      </w:r>
    </w:p>
    <w:p w:rsidR="008E4CAC" w:rsidRDefault="00B43907">
      <w:pPr>
        <w:spacing w:after="0" w:line="240" w:lineRule="auto"/>
        <w:rPr>
          <w:rFonts w:ascii="Arial" w:hAnsi="Arial" w:cs="Arial"/>
          <w:color w:val="000000"/>
        </w:rPr>
      </w:pPr>
      <w:r>
        <w:rPr>
          <w:rFonts w:ascii="Arial" w:hAnsi="Arial" w:cs="Arial"/>
          <w:color w:val="000000"/>
        </w:rPr>
        <w:t xml:space="preserve">• Utilizar el tráfico de influencias en relación con la evaluación o aprobación de un curso. </w:t>
      </w:r>
    </w:p>
    <w:p w:rsidR="008E4CAC" w:rsidRDefault="00B43907">
      <w:pPr>
        <w:spacing w:after="0" w:line="240" w:lineRule="auto"/>
        <w:rPr>
          <w:rFonts w:ascii="Arial" w:hAnsi="Arial" w:cs="Arial"/>
          <w:color w:val="000000"/>
        </w:rPr>
      </w:pPr>
      <w:r>
        <w:rPr>
          <w:rFonts w:ascii="Arial" w:hAnsi="Arial" w:cs="Arial"/>
          <w:color w:val="000000"/>
        </w:rPr>
        <w:t xml:space="preserve">Se entiende por </w:t>
      </w:r>
      <w:r>
        <w:rPr>
          <w:rFonts w:ascii="Arial" w:hAnsi="Arial" w:cs="Arial"/>
          <w:b/>
          <w:bCs/>
          <w:color w:val="000000"/>
        </w:rPr>
        <w:t xml:space="preserve">plagio </w:t>
      </w:r>
      <w:r>
        <w:rPr>
          <w:rFonts w:ascii="Arial" w:hAnsi="Arial" w:cs="Arial"/>
          <w:color w:val="000000"/>
        </w:rPr>
        <w:t xml:space="preserve">la reproducción parcial o total de documentos ajenos presentándolos como propios, en tareas, trabajos de investigación, informes o reportes de laboratorios, talleres, prácticas dirigidas, actividades, proyectos, entre otros. </w:t>
      </w:r>
    </w:p>
    <w:p w:rsidR="008E4CAC" w:rsidRDefault="008E4CAC">
      <w:pPr>
        <w:spacing w:after="0" w:line="240" w:lineRule="auto"/>
        <w:rPr>
          <w:rFonts w:ascii="Arial" w:hAnsi="Arial" w:cs="Arial"/>
          <w:color w:val="000000"/>
        </w:rPr>
      </w:pPr>
    </w:p>
    <w:p w:rsidR="008E4CAC" w:rsidRDefault="00B43907">
      <w:pPr>
        <w:spacing w:after="0" w:line="240" w:lineRule="auto"/>
        <w:rPr>
          <w:rFonts w:ascii="Arial" w:hAnsi="Arial" w:cs="Arial"/>
          <w:b/>
          <w:bCs/>
          <w:color w:val="000000"/>
          <w:u w:val="single"/>
        </w:rPr>
      </w:pPr>
      <w:r>
        <w:rPr>
          <w:rFonts w:ascii="Arial" w:hAnsi="Arial" w:cs="Arial"/>
          <w:b/>
          <w:bCs/>
          <w:color w:val="000000"/>
          <w:u w:val="single"/>
        </w:rPr>
        <w:t xml:space="preserve">Cualquier tipo de fraude académico, plagio o deshonestidad durante los exámenes, en </w:t>
      </w:r>
      <w:proofErr w:type="spellStart"/>
      <w:r>
        <w:rPr>
          <w:rFonts w:ascii="Arial" w:hAnsi="Arial" w:cs="Arial"/>
          <w:b/>
          <w:bCs/>
          <w:color w:val="000000"/>
          <w:u w:val="single"/>
        </w:rPr>
        <w:t>quices</w:t>
      </w:r>
      <w:proofErr w:type="spellEnd"/>
      <w:r>
        <w:rPr>
          <w:rFonts w:ascii="Arial" w:hAnsi="Arial" w:cs="Arial"/>
          <w:b/>
          <w:bCs/>
          <w:color w:val="000000"/>
          <w:u w:val="single"/>
        </w:rPr>
        <w:t xml:space="preserve"> o informes será referido a las autoridades universitarias para el trámite y las sanciones disciplinarias que así correspondan.</w:t>
      </w:r>
    </w:p>
    <w:p w:rsidR="008E4CAC" w:rsidRDefault="008E4CAC">
      <w:pPr>
        <w:spacing w:after="0" w:line="240" w:lineRule="auto"/>
        <w:rPr>
          <w:rFonts w:ascii="Arial" w:hAnsi="Arial" w:cs="Arial"/>
          <w:b/>
          <w:bCs/>
          <w:color w:val="000000"/>
          <w:u w:val="single"/>
        </w:rPr>
      </w:pPr>
    </w:p>
    <w:p w:rsidR="008E4CAC" w:rsidRDefault="00B43907">
      <w:pPr>
        <w:spacing w:after="0" w:line="240" w:lineRule="auto"/>
        <w:rPr>
          <w:rFonts w:ascii="Arial" w:hAnsi="Arial" w:cs="Arial"/>
          <w:color w:val="000000"/>
        </w:rPr>
      </w:pPr>
      <w:r>
        <w:rPr>
          <w:rFonts w:ascii="Arial" w:hAnsi="Arial" w:cs="Arial"/>
          <w:color w:val="000000"/>
        </w:rPr>
        <w:t xml:space="preserve">“Desde febrero del 2010 copiar de forma total o parcial una obra intelectual de cualquier tipo, o presentar como propio el trabajo realizado por otras personas es considerado como falta muy grave dentro de la Universidad de Costa Rica (UCR). Así quedo acordado por el Consejo Universitario, el cual hizo la modificación respectiva al Reglamento de Orden y Disciplina de los Estudiantes”. (Amador, 2010. </w:t>
      </w:r>
      <w:r>
        <w:rPr>
          <w:rFonts w:ascii="Arial" w:hAnsi="Arial" w:cs="Arial"/>
          <w:i/>
          <w:iCs/>
          <w:color w:val="000000"/>
        </w:rPr>
        <w:t>Enlaces</w:t>
      </w:r>
      <w:r>
        <w:rPr>
          <w:rFonts w:ascii="Arial" w:hAnsi="Arial" w:cs="Arial"/>
          <w:color w:val="000000"/>
        </w:rPr>
        <w:t xml:space="preserve">. Boletín Electrónico del Consejo Universitario [en línea]. Universidad de Costa Rica. [N.° 38 </w:t>
      </w:r>
      <w:proofErr w:type="gramStart"/>
      <w:r>
        <w:rPr>
          <w:rFonts w:ascii="Arial" w:hAnsi="Arial" w:cs="Arial"/>
          <w:color w:val="000000"/>
        </w:rPr>
        <w:t>Marzo</w:t>
      </w:r>
      <w:proofErr w:type="gramEnd"/>
      <w:r>
        <w:rPr>
          <w:rFonts w:ascii="Arial" w:hAnsi="Arial" w:cs="Arial"/>
          <w:color w:val="000000"/>
        </w:rPr>
        <w:t xml:space="preserve">, 2010). Disponible en Internet: </w:t>
      </w:r>
    </w:p>
    <w:p w:rsidR="00B43907" w:rsidRDefault="00B43907">
      <w:pPr>
        <w:spacing w:after="0" w:line="240" w:lineRule="auto"/>
        <w:rPr>
          <w:rFonts w:ascii="Arial" w:hAnsi="Arial" w:cs="Arial"/>
          <w:color w:val="000000"/>
        </w:rPr>
      </w:pPr>
      <w:r>
        <w:rPr>
          <w:rFonts w:ascii="Arial" w:hAnsi="Arial" w:cs="Arial"/>
          <w:color w:val="000000"/>
        </w:rPr>
        <w:t>(</w:t>
      </w:r>
      <w:hyperlink r:id="rId8">
        <w:r>
          <w:rPr>
            <w:rStyle w:val="EnlacedeInternet"/>
            <w:rFonts w:ascii="Arial" w:hAnsi="Arial" w:cs="Arial"/>
          </w:rPr>
          <w:t>http://boletin.cu.ucr.ac.cr/notas/38-2010/plen06-3810.html</w:t>
        </w:r>
      </w:hyperlink>
      <w:r>
        <w:rPr>
          <w:rFonts w:ascii="Arial" w:hAnsi="Arial" w:cs="Arial"/>
          <w:color w:val="000000"/>
        </w:rPr>
        <w:t xml:space="preserve"> )</w:t>
      </w:r>
    </w:p>
    <w:p w:rsidR="00B43907" w:rsidRDefault="00B43907">
      <w:pPr>
        <w:spacing w:after="0" w:line="240" w:lineRule="auto"/>
        <w:rPr>
          <w:rFonts w:ascii="Arial" w:hAnsi="Arial" w:cs="Arial"/>
          <w:color w:val="000000"/>
        </w:rPr>
      </w:pPr>
    </w:p>
    <w:p w:rsidR="00B43907" w:rsidRDefault="00B43907">
      <w:pPr>
        <w:spacing w:after="0" w:line="240" w:lineRule="auto"/>
        <w:rPr>
          <w:rFonts w:ascii="Arial" w:hAnsi="Arial" w:cs="Arial"/>
          <w:color w:val="000000"/>
        </w:rPr>
      </w:pPr>
    </w:p>
    <w:p w:rsidR="00B43907" w:rsidRDefault="00B43907">
      <w:pPr>
        <w:spacing w:after="0" w:line="240" w:lineRule="auto"/>
        <w:rPr>
          <w:rFonts w:ascii="Arial" w:hAnsi="Arial" w:cs="Arial"/>
          <w:color w:val="000000"/>
        </w:rPr>
      </w:pPr>
    </w:p>
    <w:p w:rsidR="00B43907" w:rsidRDefault="00B43907">
      <w:pPr>
        <w:spacing w:after="0" w:line="240" w:lineRule="auto"/>
        <w:rPr>
          <w:rFonts w:ascii="Arial" w:hAnsi="Arial" w:cs="Arial"/>
          <w:color w:val="000000"/>
        </w:rPr>
      </w:pPr>
    </w:p>
    <w:p w:rsidR="00B43907" w:rsidRDefault="00B43907">
      <w:pPr>
        <w:spacing w:after="0" w:line="240" w:lineRule="auto"/>
        <w:rPr>
          <w:rFonts w:ascii="Arial" w:hAnsi="Arial" w:cs="Arial"/>
          <w:color w:val="000000"/>
        </w:rPr>
      </w:pPr>
    </w:p>
    <w:p w:rsidR="00B43907" w:rsidRDefault="00B43907">
      <w:pPr>
        <w:spacing w:after="0" w:line="240" w:lineRule="auto"/>
        <w:rPr>
          <w:rFonts w:ascii="Arial" w:hAnsi="Arial" w:cs="Arial"/>
          <w:color w:val="000000"/>
        </w:rPr>
      </w:pPr>
    </w:p>
    <w:p w:rsidR="00B43907" w:rsidRDefault="00B43907">
      <w:pPr>
        <w:spacing w:after="0" w:line="240" w:lineRule="auto"/>
        <w:rPr>
          <w:rFonts w:ascii="Arial" w:hAnsi="Arial" w:cs="Arial"/>
          <w:color w:val="000000"/>
        </w:rPr>
      </w:pPr>
    </w:p>
    <w:p w:rsidR="00B43907" w:rsidRDefault="00B43907" w:rsidP="00B43907">
      <w:pPr>
        <w:pStyle w:val="Default"/>
        <w:jc w:val="center"/>
        <w:rPr>
          <w:b/>
          <w:sz w:val="28"/>
        </w:rPr>
        <w:sectPr w:rsidR="00B43907">
          <w:pgSz w:w="12240" w:h="15840"/>
          <w:pgMar w:top="1417" w:right="1701" w:bottom="1417" w:left="1701" w:header="0" w:footer="0" w:gutter="0"/>
          <w:cols w:space="720"/>
          <w:formProt w:val="0"/>
          <w:docGrid w:linePitch="360" w:charSpace="-2049"/>
        </w:sectPr>
      </w:pPr>
    </w:p>
    <w:p w:rsidR="00B43907" w:rsidRDefault="00B43907" w:rsidP="00B43907">
      <w:pPr>
        <w:spacing w:after="0" w:line="240" w:lineRule="auto"/>
        <w:rPr>
          <w:rFonts w:ascii="Arial" w:hAnsi="Arial" w:cs="Arial"/>
          <w:color w:val="000000"/>
        </w:rPr>
      </w:pPr>
      <w:r>
        <w:rPr>
          <w:noProof/>
          <w:lang w:eastAsia="es-CR"/>
        </w:rPr>
        <w:lastRenderedPageBreak/>
        <w:drawing>
          <wp:anchor distT="0" distB="0" distL="114300" distR="116840" simplePos="0" relativeHeight="251661824" behindDoc="0" locked="0" layoutInCell="1" allowOverlap="1" wp14:anchorId="12D738C3" wp14:editId="65A95553">
            <wp:simplePos x="0" y="0"/>
            <wp:positionH relativeFrom="column">
              <wp:posOffset>3983990</wp:posOffset>
            </wp:positionH>
            <wp:positionV relativeFrom="paragraph">
              <wp:posOffset>0</wp:posOffset>
            </wp:positionV>
            <wp:extent cx="588010" cy="541655"/>
            <wp:effectExtent l="0" t="0" r="0" b="0"/>
            <wp:wrapSquare wrapText="bothSides"/>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7"/>
                    <a:stretch>
                      <a:fillRect/>
                    </a:stretch>
                  </pic:blipFill>
                  <pic:spPr bwMode="auto">
                    <a:xfrm>
                      <a:off x="0" y="0"/>
                      <a:ext cx="588010" cy="541655"/>
                    </a:xfrm>
                    <a:prstGeom prst="rect">
                      <a:avLst/>
                    </a:prstGeom>
                  </pic:spPr>
                </pic:pic>
              </a:graphicData>
            </a:graphic>
          </wp:anchor>
        </w:drawing>
      </w:r>
    </w:p>
    <w:p w:rsidR="00B43907" w:rsidRDefault="00B43907" w:rsidP="00B43907">
      <w:pPr>
        <w:spacing w:after="0" w:line="240" w:lineRule="auto"/>
        <w:rPr>
          <w:rFonts w:ascii="Arial" w:hAnsi="Arial" w:cs="Arial"/>
          <w:color w:val="000000"/>
        </w:rPr>
      </w:pPr>
    </w:p>
    <w:p w:rsidR="00B43907" w:rsidRDefault="00B43907" w:rsidP="00B43907">
      <w:pPr>
        <w:pStyle w:val="Default"/>
        <w:jc w:val="center"/>
        <w:rPr>
          <w:b/>
          <w:sz w:val="28"/>
        </w:rPr>
      </w:pPr>
      <w:r>
        <w:rPr>
          <w:noProof/>
          <w:lang w:eastAsia="es-CR"/>
        </w:rPr>
        <w:drawing>
          <wp:anchor distT="0" distB="0" distL="0" distR="0" simplePos="0" relativeHeight="251655680" behindDoc="0" locked="0" layoutInCell="1" allowOverlap="1" wp14:anchorId="431B3734" wp14:editId="0621A80D">
            <wp:simplePos x="0" y="0"/>
            <wp:positionH relativeFrom="page">
              <wp:posOffset>7815580</wp:posOffset>
            </wp:positionH>
            <wp:positionV relativeFrom="page">
              <wp:posOffset>462915</wp:posOffset>
            </wp:positionV>
            <wp:extent cx="1360170" cy="499110"/>
            <wp:effectExtent l="0" t="0" r="0" b="0"/>
            <wp:wrapNone/>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pic:cNvPicPr>
                      <a:picLocks noChangeAspect="1" noChangeArrowheads="1"/>
                    </pic:cNvPicPr>
                  </pic:nvPicPr>
                  <pic:blipFill>
                    <a:blip r:embed="rId6"/>
                    <a:srcRect l="14903" t="24966" r="14903" b="24966"/>
                    <a:stretch>
                      <a:fillRect/>
                    </a:stretch>
                  </pic:blipFill>
                  <pic:spPr bwMode="auto">
                    <a:xfrm>
                      <a:off x="0" y="0"/>
                      <a:ext cx="1360170" cy="499110"/>
                    </a:xfrm>
                    <a:prstGeom prst="rect">
                      <a:avLst/>
                    </a:prstGeom>
                  </pic:spPr>
                </pic:pic>
              </a:graphicData>
            </a:graphic>
          </wp:anchor>
        </w:drawing>
      </w:r>
      <w:r>
        <w:rPr>
          <w:noProof/>
          <w:lang w:eastAsia="es-CR"/>
        </w:rPr>
        <w:drawing>
          <wp:anchor distT="0" distB="0" distL="0" distR="114935" simplePos="0" relativeHeight="251658752" behindDoc="0" locked="0" layoutInCell="1" allowOverlap="1" wp14:anchorId="5438AC40" wp14:editId="1D34EF90">
            <wp:simplePos x="0" y="0"/>
            <wp:positionH relativeFrom="page">
              <wp:posOffset>457200</wp:posOffset>
            </wp:positionH>
            <wp:positionV relativeFrom="page">
              <wp:posOffset>457200</wp:posOffset>
            </wp:positionV>
            <wp:extent cx="1585595" cy="594995"/>
            <wp:effectExtent l="0" t="0" r="0" b="0"/>
            <wp:wrapNone/>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5"/>
                    <a:stretch>
                      <a:fillRect/>
                    </a:stretch>
                  </pic:blipFill>
                  <pic:spPr bwMode="auto">
                    <a:xfrm>
                      <a:off x="0" y="0"/>
                      <a:ext cx="1585595" cy="594995"/>
                    </a:xfrm>
                    <a:prstGeom prst="rect">
                      <a:avLst/>
                    </a:prstGeom>
                  </pic:spPr>
                </pic:pic>
              </a:graphicData>
            </a:graphic>
          </wp:anchor>
        </w:drawing>
      </w:r>
    </w:p>
    <w:p w:rsidR="00B43907" w:rsidRDefault="00B43907" w:rsidP="00B43907">
      <w:pPr>
        <w:pStyle w:val="Default"/>
        <w:jc w:val="center"/>
        <w:rPr>
          <w:b/>
          <w:sz w:val="28"/>
        </w:rPr>
      </w:pPr>
    </w:p>
    <w:p w:rsidR="00B43907" w:rsidRDefault="00B43907" w:rsidP="00B43907">
      <w:pPr>
        <w:pStyle w:val="Default"/>
        <w:jc w:val="center"/>
        <w:rPr>
          <w:b/>
          <w:sz w:val="28"/>
        </w:rPr>
      </w:pPr>
      <w:r>
        <w:rPr>
          <w:b/>
          <w:sz w:val="28"/>
        </w:rPr>
        <w:t>Cátedra de Biología General</w:t>
      </w:r>
    </w:p>
    <w:p w:rsidR="00B43907" w:rsidRDefault="00B43907" w:rsidP="00B43907">
      <w:pPr>
        <w:jc w:val="center"/>
        <w:rPr>
          <w:rFonts w:ascii="Arial" w:hAnsi="Arial" w:cs="Arial"/>
        </w:rPr>
      </w:pPr>
      <w:r>
        <w:rPr>
          <w:rFonts w:ascii="Arial" w:hAnsi="Arial" w:cs="Arial"/>
        </w:rPr>
        <w:t>CRONOGRAMA LABORATO</w:t>
      </w:r>
      <w:r w:rsidR="00914609">
        <w:rPr>
          <w:rFonts w:ascii="Arial" w:hAnsi="Arial" w:cs="Arial"/>
        </w:rPr>
        <w:t>RIO DE BIOLOGIA GENERAL I-2018</w:t>
      </w:r>
    </w:p>
    <w:tbl>
      <w:tblPr>
        <w:tblStyle w:val="Tablaconcuadrcula"/>
        <w:tblW w:w="13147" w:type="dxa"/>
        <w:tblLook w:val="04A0" w:firstRow="1" w:lastRow="0" w:firstColumn="1" w:lastColumn="0" w:noHBand="0" w:noVBand="1"/>
      </w:tblPr>
      <w:tblGrid>
        <w:gridCol w:w="1810"/>
        <w:gridCol w:w="2835"/>
        <w:gridCol w:w="5813"/>
        <w:gridCol w:w="2689"/>
      </w:tblGrid>
      <w:tr w:rsidR="00B43907" w:rsidTr="006D0CFD">
        <w:tc>
          <w:tcPr>
            <w:tcW w:w="1810" w:type="dxa"/>
            <w:shd w:val="clear" w:color="auto" w:fill="auto"/>
            <w:tcMar>
              <w:left w:w="108" w:type="dxa"/>
            </w:tcMar>
          </w:tcPr>
          <w:p w:rsidR="00B43907" w:rsidRDefault="00B43907" w:rsidP="004B3D90">
            <w:pPr>
              <w:spacing w:after="0" w:line="240" w:lineRule="auto"/>
              <w:rPr>
                <w:rFonts w:ascii="Arial" w:hAnsi="Arial" w:cs="Arial"/>
                <w:b/>
              </w:rPr>
            </w:pPr>
            <w:r>
              <w:rPr>
                <w:rFonts w:ascii="Arial" w:hAnsi="Arial" w:cs="Arial"/>
                <w:b/>
              </w:rPr>
              <w:t>Fecha</w:t>
            </w:r>
            <w:r w:rsidR="006D0CFD">
              <w:rPr>
                <w:rFonts w:ascii="Arial" w:hAnsi="Arial" w:cs="Arial"/>
                <w:b/>
              </w:rPr>
              <w:t xml:space="preserve"> (grupo 2)</w:t>
            </w:r>
          </w:p>
        </w:tc>
        <w:tc>
          <w:tcPr>
            <w:tcW w:w="2835" w:type="dxa"/>
            <w:shd w:val="clear" w:color="auto" w:fill="auto"/>
            <w:tcMar>
              <w:left w:w="108" w:type="dxa"/>
            </w:tcMar>
          </w:tcPr>
          <w:p w:rsidR="00B43907" w:rsidRDefault="00B43907" w:rsidP="004B3D90">
            <w:pPr>
              <w:spacing w:after="0" w:line="240" w:lineRule="auto"/>
              <w:rPr>
                <w:rFonts w:ascii="Arial" w:hAnsi="Arial" w:cs="Arial"/>
                <w:b/>
              </w:rPr>
            </w:pPr>
            <w:r>
              <w:rPr>
                <w:rFonts w:ascii="Arial" w:hAnsi="Arial" w:cs="Arial"/>
                <w:b/>
              </w:rPr>
              <w:t xml:space="preserve">Laboratorio de Biología </w:t>
            </w:r>
            <w:r w:rsidR="006D0CFD">
              <w:rPr>
                <w:rFonts w:ascii="Arial" w:hAnsi="Arial" w:cs="Arial"/>
                <w:b/>
              </w:rPr>
              <w:t>General (B-</w:t>
            </w:r>
            <w:r>
              <w:rPr>
                <w:rFonts w:ascii="Arial" w:hAnsi="Arial" w:cs="Arial"/>
                <w:b/>
              </w:rPr>
              <w:t>0107</w:t>
            </w:r>
            <w:r w:rsidR="006D0CFD">
              <w:rPr>
                <w:rFonts w:ascii="Arial" w:hAnsi="Arial" w:cs="Arial"/>
                <w:b/>
              </w:rPr>
              <w:t>)</w:t>
            </w:r>
          </w:p>
        </w:tc>
        <w:tc>
          <w:tcPr>
            <w:tcW w:w="5813" w:type="dxa"/>
            <w:shd w:val="clear" w:color="auto" w:fill="auto"/>
            <w:tcMar>
              <w:left w:w="108" w:type="dxa"/>
            </w:tcMar>
          </w:tcPr>
          <w:p w:rsidR="00B43907" w:rsidRDefault="00B43907" w:rsidP="004B3D90">
            <w:pPr>
              <w:spacing w:after="0" w:line="240" w:lineRule="auto"/>
              <w:rPr>
                <w:rFonts w:ascii="Arial" w:hAnsi="Arial" w:cs="Arial"/>
                <w:b/>
              </w:rPr>
            </w:pPr>
            <w:r>
              <w:rPr>
                <w:rFonts w:ascii="Arial" w:hAnsi="Arial" w:cs="Arial"/>
                <w:b/>
              </w:rPr>
              <w:t>Al finalizar el laboratorio el estudiante deberá ser capaz de:</w:t>
            </w:r>
          </w:p>
        </w:tc>
        <w:tc>
          <w:tcPr>
            <w:tcW w:w="2689" w:type="dxa"/>
            <w:shd w:val="clear" w:color="auto" w:fill="auto"/>
            <w:tcMar>
              <w:left w:w="108" w:type="dxa"/>
            </w:tcMar>
          </w:tcPr>
          <w:p w:rsidR="00B43907" w:rsidRDefault="00B43907" w:rsidP="004B3D90">
            <w:pPr>
              <w:spacing w:after="0" w:line="240" w:lineRule="auto"/>
              <w:rPr>
                <w:rFonts w:ascii="Arial" w:hAnsi="Arial" w:cs="Arial"/>
                <w:b/>
              </w:rPr>
            </w:pPr>
            <w:r>
              <w:rPr>
                <w:rFonts w:ascii="Arial" w:hAnsi="Arial" w:cs="Arial"/>
                <w:b/>
              </w:rPr>
              <w:t>Actividades para cumplir los objetivos</w:t>
            </w:r>
          </w:p>
        </w:tc>
      </w:tr>
      <w:tr w:rsidR="00B43907" w:rsidTr="006D0CFD">
        <w:tc>
          <w:tcPr>
            <w:tcW w:w="1810" w:type="dxa"/>
            <w:shd w:val="clear" w:color="auto" w:fill="auto"/>
            <w:tcMar>
              <w:left w:w="108" w:type="dxa"/>
            </w:tcMar>
          </w:tcPr>
          <w:p w:rsidR="00B43907" w:rsidRDefault="006D0CFD" w:rsidP="004B3D90">
            <w:pPr>
              <w:spacing w:after="0" w:line="240" w:lineRule="auto"/>
              <w:rPr>
                <w:rFonts w:ascii="Arial" w:hAnsi="Arial" w:cs="Arial"/>
              </w:rPr>
            </w:pPr>
            <w:r>
              <w:rPr>
                <w:rFonts w:ascii="Arial" w:hAnsi="Arial" w:cs="Arial"/>
              </w:rPr>
              <w:t>12 marzo</w:t>
            </w:r>
          </w:p>
        </w:tc>
        <w:tc>
          <w:tcPr>
            <w:tcW w:w="2835" w:type="dxa"/>
            <w:shd w:val="clear" w:color="auto" w:fill="auto"/>
            <w:tcMar>
              <w:left w:w="108" w:type="dxa"/>
            </w:tcMar>
          </w:tcPr>
          <w:p w:rsidR="00B43907" w:rsidRDefault="00B43907" w:rsidP="004B3D90">
            <w:pPr>
              <w:spacing w:after="0" w:line="240" w:lineRule="auto"/>
              <w:rPr>
                <w:rFonts w:ascii="Arial" w:hAnsi="Arial" w:cs="Arial"/>
              </w:rPr>
            </w:pPr>
            <w:r>
              <w:rPr>
                <w:rFonts w:ascii="Arial" w:hAnsi="Arial" w:cs="Arial"/>
              </w:rPr>
              <w:t>Información general del curso</w:t>
            </w:r>
          </w:p>
          <w:p w:rsidR="00B43907" w:rsidRDefault="00B43907" w:rsidP="004B3D90">
            <w:pPr>
              <w:spacing w:after="0" w:line="240" w:lineRule="auto"/>
              <w:rPr>
                <w:rFonts w:ascii="Arial" w:hAnsi="Arial" w:cs="Arial"/>
              </w:rPr>
            </w:pPr>
            <w:r>
              <w:rPr>
                <w:rFonts w:ascii="Arial" w:hAnsi="Arial" w:cs="Arial"/>
              </w:rPr>
              <w:t>Formación de subgrupos de trabajo</w:t>
            </w:r>
          </w:p>
        </w:tc>
        <w:tc>
          <w:tcPr>
            <w:tcW w:w="5813" w:type="dxa"/>
            <w:shd w:val="clear" w:color="auto" w:fill="auto"/>
            <w:tcMar>
              <w:left w:w="108" w:type="dxa"/>
            </w:tcMar>
          </w:tcPr>
          <w:p w:rsidR="00B43907" w:rsidRDefault="00B43907" w:rsidP="00B43907">
            <w:pPr>
              <w:pStyle w:val="Default"/>
              <w:numPr>
                <w:ilvl w:val="0"/>
                <w:numId w:val="13"/>
              </w:numPr>
              <w:rPr>
                <w:sz w:val="22"/>
                <w:szCs w:val="22"/>
              </w:rPr>
            </w:pPr>
            <w:r>
              <w:rPr>
                <w:sz w:val="22"/>
                <w:szCs w:val="22"/>
              </w:rPr>
              <w:t>Conocer las normas y procedimientos del curso Laboratorio de Biología General.</w:t>
            </w:r>
          </w:p>
          <w:p w:rsidR="00B43907" w:rsidRDefault="00B43907" w:rsidP="00B43907">
            <w:pPr>
              <w:pStyle w:val="Default"/>
              <w:numPr>
                <w:ilvl w:val="0"/>
                <w:numId w:val="13"/>
              </w:numPr>
              <w:rPr>
                <w:sz w:val="22"/>
                <w:szCs w:val="22"/>
              </w:rPr>
            </w:pPr>
            <w:r>
              <w:rPr>
                <w:sz w:val="22"/>
                <w:szCs w:val="22"/>
              </w:rPr>
              <w:t xml:space="preserve">Conocer las diferentes formas de evaluación del curso. </w:t>
            </w:r>
          </w:p>
          <w:p w:rsidR="00B43907" w:rsidRDefault="00B43907" w:rsidP="00B43907">
            <w:pPr>
              <w:pStyle w:val="Default"/>
              <w:numPr>
                <w:ilvl w:val="0"/>
                <w:numId w:val="13"/>
              </w:numPr>
              <w:rPr>
                <w:sz w:val="22"/>
                <w:szCs w:val="22"/>
              </w:rPr>
            </w:pPr>
            <w:r>
              <w:rPr>
                <w:sz w:val="22"/>
                <w:szCs w:val="22"/>
              </w:rPr>
              <w:t xml:space="preserve">Conocer a sus compañeros del subgrupo de trabajo al que pertenecen. </w:t>
            </w:r>
          </w:p>
          <w:p w:rsidR="00B43907" w:rsidRDefault="00B43907" w:rsidP="004B3D90">
            <w:pPr>
              <w:spacing w:after="0"/>
              <w:rPr>
                <w:rFonts w:ascii="Arial" w:hAnsi="Arial" w:cs="Arial"/>
              </w:rPr>
            </w:pPr>
          </w:p>
        </w:tc>
        <w:tc>
          <w:tcPr>
            <w:tcW w:w="2689" w:type="dxa"/>
            <w:shd w:val="clear" w:color="auto" w:fill="auto"/>
            <w:tcMar>
              <w:left w:w="108" w:type="dxa"/>
            </w:tcMar>
          </w:tcPr>
          <w:p w:rsidR="00B43907" w:rsidRDefault="00B43907" w:rsidP="004B3D90">
            <w:pPr>
              <w:spacing w:after="0" w:line="240" w:lineRule="auto"/>
              <w:rPr>
                <w:rFonts w:ascii="Arial" w:hAnsi="Arial" w:cs="Arial"/>
              </w:rPr>
            </w:pPr>
          </w:p>
        </w:tc>
      </w:tr>
      <w:tr w:rsidR="00B43907" w:rsidTr="006D0CFD">
        <w:tc>
          <w:tcPr>
            <w:tcW w:w="1810" w:type="dxa"/>
            <w:shd w:val="clear" w:color="auto" w:fill="auto"/>
            <w:tcMar>
              <w:left w:w="108" w:type="dxa"/>
            </w:tcMar>
          </w:tcPr>
          <w:p w:rsidR="00B43907" w:rsidRDefault="00B43907" w:rsidP="004B3D90">
            <w:pPr>
              <w:spacing w:after="0" w:line="240" w:lineRule="auto"/>
              <w:rPr>
                <w:rFonts w:ascii="Arial" w:hAnsi="Arial" w:cs="Arial"/>
              </w:rPr>
            </w:pPr>
          </w:p>
          <w:p w:rsidR="00B43907" w:rsidRDefault="00B43907" w:rsidP="004B3D90">
            <w:pPr>
              <w:spacing w:after="0" w:line="240" w:lineRule="auto"/>
              <w:rPr>
                <w:rFonts w:ascii="Arial" w:hAnsi="Arial" w:cs="Arial"/>
              </w:rPr>
            </w:pPr>
          </w:p>
          <w:p w:rsidR="00B43907" w:rsidRDefault="00B43907" w:rsidP="004B3D90">
            <w:pPr>
              <w:spacing w:after="0" w:line="240" w:lineRule="auto"/>
              <w:rPr>
                <w:rFonts w:ascii="Arial" w:hAnsi="Arial" w:cs="Arial"/>
              </w:rPr>
            </w:pPr>
          </w:p>
          <w:p w:rsidR="00B43907" w:rsidRDefault="006D0CFD" w:rsidP="004B3D90">
            <w:pPr>
              <w:spacing w:after="0" w:line="240" w:lineRule="auto"/>
              <w:rPr>
                <w:rFonts w:ascii="Arial" w:hAnsi="Arial" w:cs="Arial"/>
              </w:rPr>
            </w:pPr>
            <w:r>
              <w:rPr>
                <w:rFonts w:ascii="Arial" w:hAnsi="Arial" w:cs="Arial"/>
              </w:rPr>
              <w:t>19 marzo</w:t>
            </w:r>
          </w:p>
        </w:tc>
        <w:tc>
          <w:tcPr>
            <w:tcW w:w="2835" w:type="dxa"/>
            <w:shd w:val="clear" w:color="auto" w:fill="auto"/>
            <w:tcMar>
              <w:left w:w="108" w:type="dxa"/>
            </w:tcMar>
          </w:tcPr>
          <w:p w:rsidR="00B43907" w:rsidRDefault="00B43907" w:rsidP="004B3D90">
            <w:pPr>
              <w:spacing w:after="0" w:line="240" w:lineRule="auto"/>
              <w:rPr>
                <w:rFonts w:ascii="Arial" w:hAnsi="Arial" w:cs="Arial"/>
              </w:rPr>
            </w:pPr>
          </w:p>
          <w:p w:rsidR="00B43907" w:rsidRDefault="00B43907" w:rsidP="004B3D90">
            <w:pPr>
              <w:spacing w:after="0" w:line="240" w:lineRule="auto"/>
              <w:rPr>
                <w:rFonts w:ascii="Arial" w:hAnsi="Arial" w:cs="Arial"/>
              </w:rPr>
            </w:pPr>
          </w:p>
          <w:p w:rsidR="00B43907" w:rsidRDefault="00B43907" w:rsidP="004B3D90">
            <w:pPr>
              <w:spacing w:after="0" w:line="240" w:lineRule="auto"/>
              <w:rPr>
                <w:rFonts w:ascii="Arial" w:hAnsi="Arial" w:cs="Arial"/>
              </w:rPr>
            </w:pPr>
            <w:r>
              <w:rPr>
                <w:rFonts w:ascii="Arial" w:hAnsi="Arial" w:cs="Arial"/>
              </w:rPr>
              <w:t xml:space="preserve">PRACTICA 1: </w:t>
            </w:r>
          </w:p>
          <w:p w:rsidR="00B43907" w:rsidRDefault="00B43907" w:rsidP="004B3D90">
            <w:pPr>
              <w:spacing w:after="0" w:line="240" w:lineRule="auto"/>
              <w:rPr>
                <w:rFonts w:ascii="Arial" w:hAnsi="Arial" w:cs="Arial"/>
              </w:rPr>
            </w:pPr>
            <w:r>
              <w:rPr>
                <w:rFonts w:ascii="Arial" w:hAnsi="Arial" w:cs="Arial"/>
              </w:rPr>
              <w:t>Introducción al Método Científico</w:t>
            </w:r>
          </w:p>
        </w:tc>
        <w:tc>
          <w:tcPr>
            <w:tcW w:w="5813" w:type="dxa"/>
            <w:shd w:val="clear" w:color="auto" w:fill="auto"/>
            <w:tcMar>
              <w:left w:w="108" w:type="dxa"/>
            </w:tcMar>
          </w:tcPr>
          <w:p w:rsidR="00B43907" w:rsidRDefault="00B43907" w:rsidP="00B43907">
            <w:pPr>
              <w:pStyle w:val="Default"/>
              <w:numPr>
                <w:ilvl w:val="0"/>
                <w:numId w:val="12"/>
              </w:numPr>
              <w:rPr>
                <w:sz w:val="22"/>
                <w:szCs w:val="22"/>
              </w:rPr>
            </w:pPr>
            <w:r>
              <w:rPr>
                <w:sz w:val="22"/>
                <w:szCs w:val="22"/>
              </w:rPr>
              <w:t xml:space="preserve">Explicar cada paso del método científico y su aplicación en la investigación de problemas científicos. </w:t>
            </w:r>
          </w:p>
          <w:p w:rsidR="00B43907" w:rsidRDefault="00B43907" w:rsidP="00B43907">
            <w:pPr>
              <w:pStyle w:val="Default"/>
              <w:numPr>
                <w:ilvl w:val="0"/>
                <w:numId w:val="12"/>
              </w:numPr>
              <w:rPr>
                <w:sz w:val="22"/>
                <w:szCs w:val="22"/>
              </w:rPr>
            </w:pPr>
            <w:r>
              <w:rPr>
                <w:sz w:val="22"/>
                <w:szCs w:val="22"/>
              </w:rPr>
              <w:t xml:space="preserve">Reconocer la diferencia entre las variables dependientes e independientes en un experimento científico. </w:t>
            </w:r>
          </w:p>
          <w:p w:rsidR="00B43907" w:rsidRDefault="00B43907" w:rsidP="00B43907">
            <w:pPr>
              <w:pStyle w:val="Default"/>
              <w:numPr>
                <w:ilvl w:val="0"/>
                <w:numId w:val="12"/>
              </w:numPr>
            </w:pPr>
            <w:r>
              <w:rPr>
                <w:sz w:val="22"/>
                <w:szCs w:val="22"/>
              </w:rPr>
              <w:t xml:space="preserve">Identificar la importancia de la recolección y presentación apropiada de datos para formulación de conclusiones a partir de un experimento científico </w:t>
            </w:r>
          </w:p>
        </w:tc>
        <w:tc>
          <w:tcPr>
            <w:tcW w:w="2689" w:type="dxa"/>
            <w:shd w:val="clear" w:color="auto" w:fill="auto"/>
            <w:tcMar>
              <w:left w:w="108" w:type="dxa"/>
            </w:tcMar>
          </w:tcPr>
          <w:p w:rsidR="00B43907" w:rsidRDefault="00B43907" w:rsidP="004B3D90">
            <w:pPr>
              <w:spacing w:after="0" w:line="240" w:lineRule="auto"/>
              <w:rPr>
                <w:rFonts w:ascii="Arial" w:hAnsi="Arial" w:cs="Arial"/>
              </w:rPr>
            </w:pPr>
          </w:p>
          <w:p w:rsidR="00B43907" w:rsidRDefault="00B43907" w:rsidP="004B3D90">
            <w:pPr>
              <w:spacing w:after="0" w:line="240" w:lineRule="auto"/>
              <w:rPr>
                <w:rFonts w:ascii="Arial" w:hAnsi="Arial" w:cs="Arial"/>
              </w:rPr>
            </w:pPr>
          </w:p>
          <w:p w:rsidR="00B43907" w:rsidRDefault="00B43907" w:rsidP="004B3D90">
            <w:pPr>
              <w:spacing w:after="0" w:line="240" w:lineRule="auto"/>
              <w:rPr>
                <w:rFonts w:ascii="Arial" w:hAnsi="Arial" w:cs="Arial"/>
              </w:rPr>
            </w:pPr>
            <w:r>
              <w:rPr>
                <w:rFonts w:ascii="Arial" w:hAnsi="Arial" w:cs="Arial"/>
              </w:rPr>
              <w:t>Entrega de Reporte</w:t>
            </w:r>
          </w:p>
          <w:p w:rsidR="00B43907" w:rsidRDefault="00B43907" w:rsidP="004B3D90">
            <w:pPr>
              <w:spacing w:after="0" w:line="240" w:lineRule="auto"/>
              <w:rPr>
                <w:rFonts w:ascii="Arial" w:hAnsi="Arial" w:cs="Arial"/>
              </w:rPr>
            </w:pPr>
            <w:r>
              <w:rPr>
                <w:rFonts w:ascii="Arial" w:hAnsi="Arial" w:cs="Arial"/>
              </w:rPr>
              <w:t>Discusión de Resultados</w:t>
            </w:r>
          </w:p>
          <w:p w:rsidR="00B43907" w:rsidRDefault="00B43907" w:rsidP="004B3D90">
            <w:pPr>
              <w:spacing w:after="0" w:line="240" w:lineRule="auto"/>
              <w:rPr>
                <w:rFonts w:ascii="Arial" w:hAnsi="Arial" w:cs="Arial"/>
              </w:rPr>
            </w:pPr>
            <w:proofErr w:type="spellStart"/>
            <w:r>
              <w:rPr>
                <w:rFonts w:ascii="Arial" w:hAnsi="Arial" w:cs="Arial"/>
              </w:rPr>
              <w:t>Quiz</w:t>
            </w:r>
            <w:proofErr w:type="spellEnd"/>
            <w:r>
              <w:rPr>
                <w:rFonts w:ascii="Arial" w:hAnsi="Arial" w:cs="Arial"/>
              </w:rPr>
              <w:t xml:space="preserve"> de Salida</w:t>
            </w:r>
          </w:p>
        </w:tc>
      </w:tr>
      <w:tr w:rsidR="006D0CFD" w:rsidTr="006D0CFD">
        <w:tc>
          <w:tcPr>
            <w:tcW w:w="1810" w:type="dxa"/>
            <w:shd w:val="clear" w:color="auto" w:fill="D9D9D9" w:themeFill="background1" w:themeFillShade="D9"/>
            <w:tcMar>
              <w:left w:w="108" w:type="dxa"/>
            </w:tcMar>
          </w:tcPr>
          <w:p w:rsidR="006D0CFD" w:rsidRDefault="006D0CFD" w:rsidP="004B3D90">
            <w:pPr>
              <w:spacing w:after="0" w:line="240" w:lineRule="auto"/>
              <w:rPr>
                <w:rFonts w:ascii="Arial" w:hAnsi="Arial" w:cs="Arial"/>
              </w:rPr>
            </w:pPr>
            <w:r>
              <w:rPr>
                <w:rFonts w:ascii="Arial" w:hAnsi="Arial" w:cs="Arial"/>
              </w:rPr>
              <w:t>26 marzo</w:t>
            </w:r>
          </w:p>
        </w:tc>
        <w:tc>
          <w:tcPr>
            <w:tcW w:w="11337" w:type="dxa"/>
            <w:gridSpan w:val="3"/>
            <w:shd w:val="clear" w:color="auto" w:fill="D9D9D9" w:themeFill="background1" w:themeFillShade="D9"/>
            <w:tcMar>
              <w:left w:w="108" w:type="dxa"/>
            </w:tcMar>
          </w:tcPr>
          <w:p w:rsidR="006D0CFD" w:rsidRDefault="006D0CFD" w:rsidP="006D0CFD">
            <w:pPr>
              <w:spacing w:after="0" w:line="240" w:lineRule="auto"/>
              <w:jc w:val="center"/>
              <w:rPr>
                <w:rFonts w:ascii="Arial" w:hAnsi="Arial" w:cs="Arial"/>
              </w:rPr>
            </w:pPr>
            <w:r>
              <w:rPr>
                <w:rFonts w:ascii="Arial" w:hAnsi="Arial" w:cs="Arial"/>
              </w:rPr>
              <w:t>Semana santa</w:t>
            </w:r>
          </w:p>
        </w:tc>
      </w:tr>
      <w:tr w:rsidR="00B43907" w:rsidTr="006D0CFD">
        <w:tc>
          <w:tcPr>
            <w:tcW w:w="1810" w:type="dxa"/>
            <w:shd w:val="clear" w:color="auto" w:fill="auto"/>
            <w:tcMar>
              <w:left w:w="108" w:type="dxa"/>
            </w:tcMar>
          </w:tcPr>
          <w:p w:rsidR="00B43907" w:rsidRDefault="00B43907" w:rsidP="004B3D90">
            <w:pPr>
              <w:spacing w:after="0" w:line="240" w:lineRule="auto"/>
              <w:rPr>
                <w:rFonts w:ascii="Arial" w:hAnsi="Arial" w:cs="Arial"/>
              </w:rPr>
            </w:pPr>
          </w:p>
          <w:p w:rsidR="00B43907" w:rsidRDefault="006D0CFD" w:rsidP="004B3D90">
            <w:pPr>
              <w:spacing w:after="0" w:line="240" w:lineRule="auto"/>
              <w:rPr>
                <w:rFonts w:ascii="Arial" w:hAnsi="Arial" w:cs="Arial"/>
              </w:rPr>
            </w:pPr>
            <w:r>
              <w:rPr>
                <w:rFonts w:ascii="Arial" w:hAnsi="Arial" w:cs="Arial"/>
              </w:rPr>
              <w:t>02 abril</w:t>
            </w:r>
          </w:p>
        </w:tc>
        <w:tc>
          <w:tcPr>
            <w:tcW w:w="2835" w:type="dxa"/>
            <w:shd w:val="clear" w:color="auto" w:fill="auto"/>
            <w:tcMar>
              <w:left w:w="108" w:type="dxa"/>
            </w:tcMar>
          </w:tcPr>
          <w:p w:rsidR="00B43907" w:rsidRDefault="00B43907" w:rsidP="004B3D90">
            <w:pPr>
              <w:spacing w:after="0" w:line="240" w:lineRule="auto"/>
              <w:rPr>
                <w:rFonts w:ascii="Arial" w:hAnsi="Arial" w:cs="Arial"/>
              </w:rPr>
            </w:pPr>
          </w:p>
          <w:p w:rsidR="00B43907" w:rsidRDefault="00B43907" w:rsidP="004B3D90">
            <w:pPr>
              <w:spacing w:after="0" w:line="240" w:lineRule="auto"/>
              <w:rPr>
                <w:rFonts w:ascii="Arial" w:hAnsi="Arial" w:cs="Arial"/>
              </w:rPr>
            </w:pPr>
            <w:r>
              <w:rPr>
                <w:rFonts w:ascii="Arial" w:hAnsi="Arial" w:cs="Arial"/>
              </w:rPr>
              <w:t>PRACTICA 2:</w:t>
            </w:r>
          </w:p>
          <w:p w:rsidR="00B43907" w:rsidRDefault="00B43907" w:rsidP="004B3D90">
            <w:pPr>
              <w:spacing w:after="0" w:line="240" w:lineRule="auto"/>
              <w:rPr>
                <w:rFonts w:ascii="Arial" w:hAnsi="Arial" w:cs="Arial"/>
              </w:rPr>
            </w:pPr>
          </w:p>
          <w:p w:rsidR="00B43907" w:rsidRDefault="00B43907" w:rsidP="004B3D90">
            <w:pPr>
              <w:spacing w:after="0" w:line="240" w:lineRule="auto"/>
              <w:rPr>
                <w:rFonts w:ascii="Arial" w:hAnsi="Arial" w:cs="Arial"/>
              </w:rPr>
            </w:pPr>
            <w:r>
              <w:rPr>
                <w:rFonts w:ascii="Arial" w:hAnsi="Arial" w:cs="Arial"/>
              </w:rPr>
              <w:t xml:space="preserve"> Aplicación del Método Científico</w:t>
            </w:r>
          </w:p>
        </w:tc>
        <w:tc>
          <w:tcPr>
            <w:tcW w:w="5813" w:type="dxa"/>
            <w:shd w:val="clear" w:color="auto" w:fill="auto"/>
            <w:tcMar>
              <w:left w:w="108" w:type="dxa"/>
            </w:tcMar>
          </w:tcPr>
          <w:p w:rsidR="00B43907" w:rsidRDefault="00B43907" w:rsidP="00B43907">
            <w:pPr>
              <w:pStyle w:val="Default"/>
              <w:numPr>
                <w:ilvl w:val="0"/>
                <w:numId w:val="11"/>
              </w:numPr>
              <w:rPr>
                <w:sz w:val="22"/>
                <w:szCs w:val="22"/>
              </w:rPr>
            </w:pPr>
            <w:r>
              <w:rPr>
                <w:sz w:val="22"/>
                <w:szCs w:val="22"/>
              </w:rPr>
              <w:t xml:space="preserve">Distinguir por medio de la realización de un experimento, cada uno de los pasos del método experimental, para conocerlo y aplicarlo correctamente. </w:t>
            </w:r>
          </w:p>
          <w:p w:rsidR="00B43907" w:rsidRDefault="00B43907" w:rsidP="00B43907">
            <w:pPr>
              <w:pStyle w:val="Default"/>
              <w:numPr>
                <w:ilvl w:val="0"/>
                <w:numId w:val="11"/>
              </w:numPr>
              <w:rPr>
                <w:sz w:val="22"/>
                <w:szCs w:val="22"/>
              </w:rPr>
            </w:pPr>
            <w:r>
              <w:rPr>
                <w:sz w:val="22"/>
                <w:szCs w:val="22"/>
              </w:rPr>
              <w:t xml:space="preserve">Diseñar hipótesis y predicciones a partir de un problema biológico </w:t>
            </w:r>
          </w:p>
          <w:p w:rsidR="00B43907" w:rsidRDefault="00B43907" w:rsidP="00B43907">
            <w:pPr>
              <w:pStyle w:val="Default"/>
              <w:numPr>
                <w:ilvl w:val="0"/>
                <w:numId w:val="11"/>
              </w:numPr>
              <w:rPr>
                <w:sz w:val="22"/>
                <w:szCs w:val="22"/>
              </w:rPr>
            </w:pPr>
            <w:r>
              <w:rPr>
                <w:sz w:val="22"/>
                <w:szCs w:val="22"/>
              </w:rPr>
              <w:lastRenderedPageBreak/>
              <w:t xml:space="preserve">Reconocer variables dependientes e independientes a partir de un diseño experimental </w:t>
            </w:r>
          </w:p>
          <w:p w:rsidR="00B43907" w:rsidRDefault="00B43907" w:rsidP="00B43907">
            <w:pPr>
              <w:pStyle w:val="Default"/>
              <w:numPr>
                <w:ilvl w:val="0"/>
                <w:numId w:val="11"/>
              </w:numPr>
              <w:rPr>
                <w:sz w:val="22"/>
                <w:szCs w:val="22"/>
              </w:rPr>
            </w:pPr>
            <w:r>
              <w:rPr>
                <w:sz w:val="22"/>
                <w:szCs w:val="22"/>
              </w:rPr>
              <w:t xml:space="preserve">Reconocer las limitaciones técnicas y errores experimentales durante la ejecución de un experimento </w:t>
            </w:r>
          </w:p>
          <w:p w:rsidR="00B43907" w:rsidRDefault="00B43907" w:rsidP="00B43907">
            <w:pPr>
              <w:pStyle w:val="Default"/>
              <w:numPr>
                <w:ilvl w:val="0"/>
                <w:numId w:val="11"/>
              </w:numPr>
              <w:rPr>
                <w:sz w:val="22"/>
                <w:szCs w:val="22"/>
              </w:rPr>
            </w:pPr>
            <w:r>
              <w:rPr>
                <w:sz w:val="22"/>
                <w:szCs w:val="22"/>
              </w:rPr>
              <w:t xml:space="preserve">Construir e interpretar correctamente gráficos y cuadros para resumir datos recolectados mediante experimentación. </w:t>
            </w:r>
          </w:p>
          <w:p w:rsidR="00B43907" w:rsidRDefault="00B43907" w:rsidP="00B43907">
            <w:pPr>
              <w:pStyle w:val="Default"/>
              <w:numPr>
                <w:ilvl w:val="0"/>
                <w:numId w:val="11"/>
              </w:numPr>
            </w:pPr>
            <w:r>
              <w:rPr>
                <w:sz w:val="22"/>
                <w:szCs w:val="22"/>
              </w:rPr>
              <w:t xml:space="preserve">Comunicar los resultados obtenidos mediante cuadros y gráficas </w:t>
            </w:r>
          </w:p>
        </w:tc>
        <w:tc>
          <w:tcPr>
            <w:tcW w:w="2689" w:type="dxa"/>
            <w:shd w:val="clear" w:color="auto" w:fill="auto"/>
            <w:tcMar>
              <w:left w:w="108" w:type="dxa"/>
            </w:tcMar>
          </w:tcPr>
          <w:p w:rsidR="00B43907" w:rsidRDefault="00B43907" w:rsidP="004B3D90">
            <w:pPr>
              <w:spacing w:after="0" w:line="240" w:lineRule="auto"/>
              <w:rPr>
                <w:rFonts w:ascii="Arial" w:hAnsi="Arial" w:cs="Arial"/>
              </w:rPr>
            </w:pPr>
          </w:p>
          <w:p w:rsidR="00B43907" w:rsidRDefault="00B43907" w:rsidP="004B3D90">
            <w:pPr>
              <w:spacing w:after="0" w:line="240" w:lineRule="auto"/>
              <w:rPr>
                <w:rFonts w:ascii="Arial" w:hAnsi="Arial" w:cs="Arial"/>
              </w:rPr>
            </w:pPr>
          </w:p>
          <w:p w:rsidR="00B43907" w:rsidRDefault="00B43907" w:rsidP="004B3D90">
            <w:pPr>
              <w:spacing w:after="0" w:line="240" w:lineRule="auto"/>
              <w:rPr>
                <w:rFonts w:ascii="Arial" w:hAnsi="Arial" w:cs="Arial"/>
              </w:rPr>
            </w:pPr>
            <w:proofErr w:type="spellStart"/>
            <w:r>
              <w:rPr>
                <w:rFonts w:ascii="Arial" w:hAnsi="Arial" w:cs="Arial"/>
              </w:rPr>
              <w:t>Quiz</w:t>
            </w:r>
            <w:proofErr w:type="spellEnd"/>
            <w:r>
              <w:rPr>
                <w:rFonts w:ascii="Arial" w:hAnsi="Arial" w:cs="Arial"/>
              </w:rPr>
              <w:t xml:space="preserve"> de entrada</w:t>
            </w:r>
          </w:p>
          <w:p w:rsidR="00B43907" w:rsidRDefault="00B43907" w:rsidP="004B3D90">
            <w:pPr>
              <w:spacing w:after="0" w:line="240" w:lineRule="auto"/>
              <w:rPr>
                <w:rFonts w:ascii="Arial" w:hAnsi="Arial" w:cs="Arial"/>
              </w:rPr>
            </w:pPr>
            <w:r>
              <w:rPr>
                <w:rFonts w:ascii="Arial" w:hAnsi="Arial" w:cs="Arial"/>
              </w:rPr>
              <w:t>Ejercicios de laboratorio</w:t>
            </w:r>
          </w:p>
          <w:p w:rsidR="00B43907" w:rsidRDefault="00B43907" w:rsidP="004B3D90">
            <w:pPr>
              <w:spacing w:after="0" w:line="240" w:lineRule="auto"/>
              <w:rPr>
                <w:rFonts w:ascii="Arial" w:hAnsi="Arial" w:cs="Arial"/>
              </w:rPr>
            </w:pPr>
            <w:r>
              <w:rPr>
                <w:rFonts w:ascii="Arial" w:hAnsi="Arial" w:cs="Arial"/>
              </w:rPr>
              <w:t>Entrega de Reporte</w:t>
            </w:r>
          </w:p>
          <w:p w:rsidR="00B43907" w:rsidRDefault="00B43907" w:rsidP="004B3D90">
            <w:pPr>
              <w:spacing w:after="0" w:line="240" w:lineRule="auto"/>
              <w:rPr>
                <w:rFonts w:ascii="Arial" w:hAnsi="Arial" w:cs="Arial"/>
              </w:rPr>
            </w:pPr>
            <w:r>
              <w:rPr>
                <w:rFonts w:ascii="Arial" w:hAnsi="Arial" w:cs="Arial"/>
              </w:rPr>
              <w:t>Discusión de Resultados</w:t>
            </w:r>
          </w:p>
          <w:p w:rsidR="00B43907" w:rsidRDefault="00B43907" w:rsidP="004B3D90">
            <w:pPr>
              <w:spacing w:after="0" w:line="240" w:lineRule="auto"/>
              <w:rPr>
                <w:rFonts w:ascii="Arial" w:hAnsi="Arial" w:cs="Arial"/>
              </w:rPr>
            </w:pPr>
            <w:proofErr w:type="spellStart"/>
            <w:r>
              <w:rPr>
                <w:rFonts w:ascii="Arial" w:hAnsi="Arial" w:cs="Arial"/>
              </w:rPr>
              <w:lastRenderedPageBreak/>
              <w:t>Quiz</w:t>
            </w:r>
            <w:proofErr w:type="spellEnd"/>
            <w:r>
              <w:rPr>
                <w:rFonts w:ascii="Arial" w:hAnsi="Arial" w:cs="Arial"/>
              </w:rPr>
              <w:t xml:space="preserve"> de Salida</w:t>
            </w:r>
          </w:p>
        </w:tc>
      </w:tr>
      <w:tr w:rsidR="00B43907" w:rsidTr="006D0CFD">
        <w:tc>
          <w:tcPr>
            <w:tcW w:w="1810" w:type="dxa"/>
            <w:shd w:val="clear" w:color="auto" w:fill="auto"/>
            <w:tcMar>
              <w:left w:w="108" w:type="dxa"/>
            </w:tcMar>
          </w:tcPr>
          <w:p w:rsidR="00B43907" w:rsidRDefault="006D0CFD" w:rsidP="004B3D90">
            <w:pPr>
              <w:spacing w:after="0" w:line="240" w:lineRule="auto"/>
              <w:rPr>
                <w:rFonts w:ascii="Arial" w:hAnsi="Arial" w:cs="Arial"/>
              </w:rPr>
            </w:pPr>
            <w:r>
              <w:rPr>
                <w:rFonts w:ascii="Arial" w:hAnsi="Arial" w:cs="Arial"/>
              </w:rPr>
              <w:t>09 abril</w:t>
            </w:r>
          </w:p>
        </w:tc>
        <w:tc>
          <w:tcPr>
            <w:tcW w:w="2835" w:type="dxa"/>
            <w:shd w:val="clear" w:color="auto" w:fill="auto"/>
            <w:tcMar>
              <w:left w:w="108" w:type="dxa"/>
            </w:tcMar>
          </w:tcPr>
          <w:p w:rsidR="00B43907" w:rsidRDefault="00B43907" w:rsidP="004B3D90">
            <w:pPr>
              <w:spacing w:after="0" w:line="240" w:lineRule="auto"/>
              <w:rPr>
                <w:rFonts w:ascii="Arial" w:hAnsi="Arial" w:cs="Arial"/>
              </w:rPr>
            </w:pPr>
            <w:r>
              <w:rPr>
                <w:rFonts w:ascii="Arial" w:hAnsi="Arial" w:cs="Arial"/>
              </w:rPr>
              <w:t>PRACTICA 3:</w:t>
            </w:r>
          </w:p>
          <w:p w:rsidR="00B43907" w:rsidRDefault="00B43907" w:rsidP="004B3D90">
            <w:pPr>
              <w:spacing w:after="0" w:line="240" w:lineRule="auto"/>
              <w:rPr>
                <w:rFonts w:ascii="Arial" w:hAnsi="Arial" w:cs="Arial"/>
              </w:rPr>
            </w:pPr>
            <w:r>
              <w:rPr>
                <w:rFonts w:ascii="Arial" w:hAnsi="Arial" w:cs="Arial"/>
              </w:rPr>
              <w:t>Microscopía y Organización Celular</w:t>
            </w:r>
          </w:p>
        </w:tc>
        <w:tc>
          <w:tcPr>
            <w:tcW w:w="5813" w:type="dxa"/>
            <w:shd w:val="clear" w:color="auto" w:fill="auto"/>
            <w:tcMar>
              <w:left w:w="108" w:type="dxa"/>
            </w:tcMar>
          </w:tcPr>
          <w:p w:rsidR="00B43907" w:rsidRDefault="00B43907" w:rsidP="00B43907">
            <w:pPr>
              <w:pStyle w:val="Default"/>
              <w:numPr>
                <w:ilvl w:val="0"/>
                <w:numId w:val="11"/>
              </w:numPr>
              <w:rPr>
                <w:sz w:val="22"/>
                <w:szCs w:val="22"/>
              </w:rPr>
            </w:pPr>
            <w:r>
              <w:rPr>
                <w:sz w:val="22"/>
                <w:szCs w:val="22"/>
              </w:rPr>
              <w:t>Identificar y manejar los sistemas de un microscopio compuesto.</w:t>
            </w:r>
          </w:p>
          <w:p w:rsidR="00B43907" w:rsidRDefault="00B43907" w:rsidP="00B43907">
            <w:pPr>
              <w:pStyle w:val="Default"/>
              <w:numPr>
                <w:ilvl w:val="0"/>
                <w:numId w:val="11"/>
              </w:numPr>
              <w:rPr>
                <w:sz w:val="22"/>
                <w:szCs w:val="22"/>
              </w:rPr>
            </w:pPr>
            <w:r>
              <w:rPr>
                <w:sz w:val="22"/>
                <w:szCs w:val="22"/>
              </w:rPr>
              <w:t>Aprender a colocar el microscopio en posición de trabajo.</w:t>
            </w:r>
          </w:p>
          <w:p w:rsidR="00B43907" w:rsidRDefault="00B43907" w:rsidP="00B43907">
            <w:pPr>
              <w:pStyle w:val="Default"/>
              <w:numPr>
                <w:ilvl w:val="0"/>
                <w:numId w:val="11"/>
              </w:numPr>
              <w:rPr>
                <w:sz w:val="22"/>
                <w:szCs w:val="22"/>
              </w:rPr>
            </w:pPr>
            <w:r>
              <w:rPr>
                <w:sz w:val="22"/>
                <w:szCs w:val="22"/>
              </w:rPr>
              <w:t>Aplicar los procedimientos para preparar materiales y observarlos en el microscopio.</w:t>
            </w:r>
          </w:p>
          <w:p w:rsidR="00B43907" w:rsidRDefault="00B43907" w:rsidP="00B43907">
            <w:pPr>
              <w:pStyle w:val="Default"/>
              <w:numPr>
                <w:ilvl w:val="0"/>
                <w:numId w:val="11"/>
              </w:numPr>
              <w:rPr>
                <w:sz w:val="22"/>
                <w:szCs w:val="22"/>
              </w:rPr>
            </w:pPr>
            <w:r>
              <w:rPr>
                <w:sz w:val="22"/>
                <w:szCs w:val="22"/>
              </w:rPr>
              <w:t>Identificar estructuras celulares y sus respectivas funciones.</w:t>
            </w:r>
          </w:p>
          <w:p w:rsidR="00B43907" w:rsidRDefault="00B43907" w:rsidP="00B43907">
            <w:pPr>
              <w:pStyle w:val="Default"/>
              <w:numPr>
                <w:ilvl w:val="0"/>
                <w:numId w:val="11"/>
              </w:numPr>
              <w:rPr>
                <w:sz w:val="22"/>
                <w:szCs w:val="22"/>
              </w:rPr>
            </w:pPr>
            <w:r>
              <w:rPr>
                <w:sz w:val="22"/>
                <w:szCs w:val="22"/>
              </w:rPr>
              <w:t>Realizar esquemas de las estructuras celulares y rotularlos adecuadamente utilizando el aumento del microscopio.</w:t>
            </w:r>
          </w:p>
          <w:p w:rsidR="00B43907" w:rsidRDefault="00B43907" w:rsidP="00B43907">
            <w:pPr>
              <w:pStyle w:val="Default"/>
              <w:numPr>
                <w:ilvl w:val="0"/>
                <w:numId w:val="11"/>
              </w:numPr>
              <w:rPr>
                <w:sz w:val="22"/>
                <w:szCs w:val="22"/>
              </w:rPr>
            </w:pPr>
            <w:r>
              <w:rPr>
                <w:sz w:val="22"/>
                <w:szCs w:val="22"/>
              </w:rPr>
              <w:t>Familiarizarse con el trabajo en el microscopio</w:t>
            </w:r>
          </w:p>
        </w:tc>
        <w:tc>
          <w:tcPr>
            <w:tcW w:w="2689" w:type="dxa"/>
            <w:shd w:val="clear" w:color="auto" w:fill="auto"/>
            <w:tcMar>
              <w:left w:w="108" w:type="dxa"/>
            </w:tcMar>
          </w:tcPr>
          <w:p w:rsidR="00B43907" w:rsidRDefault="00B43907" w:rsidP="004B3D90">
            <w:pPr>
              <w:spacing w:after="0" w:line="240" w:lineRule="auto"/>
              <w:rPr>
                <w:rFonts w:ascii="Arial" w:hAnsi="Arial" w:cs="Arial"/>
              </w:rPr>
            </w:pPr>
            <w:proofErr w:type="spellStart"/>
            <w:r>
              <w:rPr>
                <w:rFonts w:ascii="Arial" w:hAnsi="Arial" w:cs="Arial"/>
              </w:rPr>
              <w:t>Quiz</w:t>
            </w:r>
            <w:proofErr w:type="spellEnd"/>
            <w:r>
              <w:rPr>
                <w:rFonts w:ascii="Arial" w:hAnsi="Arial" w:cs="Arial"/>
              </w:rPr>
              <w:t xml:space="preserve"> de entrada</w:t>
            </w:r>
          </w:p>
          <w:p w:rsidR="00B43907" w:rsidRDefault="00B43907" w:rsidP="004B3D90">
            <w:pPr>
              <w:spacing w:after="0" w:line="240" w:lineRule="auto"/>
              <w:rPr>
                <w:rFonts w:ascii="Arial" w:hAnsi="Arial" w:cs="Arial"/>
              </w:rPr>
            </w:pPr>
            <w:r>
              <w:rPr>
                <w:rFonts w:ascii="Arial" w:hAnsi="Arial" w:cs="Arial"/>
              </w:rPr>
              <w:t>Ejercicios de laboratorio</w:t>
            </w:r>
          </w:p>
          <w:p w:rsidR="00B43907" w:rsidRDefault="00B43907" w:rsidP="004B3D90">
            <w:pPr>
              <w:spacing w:after="0" w:line="240" w:lineRule="auto"/>
              <w:rPr>
                <w:rFonts w:ascii="Arial" w:hAnsi="Arial" w:cs="Arial"/>
              </w:rPr>
            </w:pPr>
            <w:r>
              <w:rPr>
                <w:rFonts w:ascii="Arial" w:hAnsi="Arial" w:cs="Arial"/>
              </w:rPr>
              <w:t>Entrega de Reporte</w:t>
            </w:r>
          </w:p>
          <w:p w:rsidR="00B43907" w:rsidRDefault="00B43907" w:rsidP="004B3D90">
            <w:pPr>
              <w:spacing w:after="0" w:line="240" w:lineRule="auto"/>
              <w:rPr>
                <w:rFonts w:ascii="Arial" w:hAnsi="Arial" w:cs="Arial"/>
              </w:rPr>
            </w:pPr>
            <w:r>
              <w:rPr>
                <w:rFonts w:ascii="Arial" w:hAnsi="Arial" w:cs="Arial"/>
              </w:rPr>
              <w:t>Discusión de Resultados (todos)</w:t>
            </w:r>
          </w:p>
          <w:p w:rsidR="00B43907" w:rsidRDefault="00B43907" w:rsidP="004B3D90">
            <w:pPr>
              <w:spacing w:after="0" w:line="240" w:lineRule="auto"/>
              <w:rPr>
                <w:rFonts w:ascii="Arial" w:hAnsi="Arial" w:cs="Arial"/>
              </w:rPr>
            </w:pPr>
            <w:proofErr w:type="spellStart"/>
            <w:r>
              <w:rPr>
                <w:rFonts w:ascii="Arial" w:hAnsi="Arial" w:cs="Arial"/>
              </w:rPr>
              <w:t>Quiz</w:t>
            </w:r>
            <w:proofErr w:type="spellEnd"/>
            <w:r>
              <w:rPr>
                <w:rFonts w:ascii="Arial" w:hAnsi="Arial" w:cs="Arial"/>
              </w:rPr>
              <w:t xml:space="preserve"> de Salida</w:t>
            </w:r>
          </w:p>
        </w:tc>
      </w:tr>
      <w:tr w:rsidR="00B43907" w:rsidTr="006D0CFD">
        <w:tc>
          <w:tcPr>
            <w:tcW w:w="1810" w:type="dxa"/>
            <w:shd w:val="clear" w:color="auto" w:fill="auto"/>
            <w:tcMar>
              <w:left w:w="108" w:type="dxa"/>
            </w:tcMar>
          </w:tcPr>
          <w:p w:rsidR="00B43907" w:rsidRDefault="006D0CFD" w:rsidP="004B3D90">
            <w:pPr>
              <w:spacing w:after="0" w:line="240" w:lineRule="auto"/>
              <w:rPr>
                <w:rFonts w:ascii="Arial" w:hAnsi="Arial" w:cs="Arial"/>
              </w:rPr>
            </w:pPr>
            <w:r>
              <w:rPr>
                <w:rFonts w:ascii="Arial" w:hAnsi="Arial" w:cs="Arial"/>
              </w:rPr>
              <w:t>16 abril</w:t>
            </w:r>
          </w:p>
        </w:tc>
        <w:tc>
          <w:tcPr>
            <w:tcW w:w="2835" w:type="dxa"/>
            <w:shd w:val="clear" w:color="auto" w:fill="auto"/>
            <w:tcMar>
              <w:left w:w="108" w:type="dxa"/>
            </w:tcMar>
          </w:tcPr>
          <w:p w:rsidR="00B43907" w:rsidRDefault="00B43907" w:rsidP="004B3D90">
            <w:pPr>
              <w:spacing w:after="0" w:line="240" w:lineRule="auto"/>
              <w:rPr>
                <w:rFonts w:ascii="Arial" w:hAnsi="Arial" w:cs="Arial"/>
              </w:rPr>
            </w:pPr>
            <w:r>
              <w:rPr>
                <w:rFonts w:ascii="Arial" w:hAnsi="Arial" w:cs="Arial"/>
              </w:rPr>
              <w:t>PRACTICA 4:</w:t>
            </w:r>
          </w:p>
          <w:p w:rsidR="00B43907" w:rsidRDefault="00B43907" w:rsidP="004B3D90">
            <w:pPr>
              <w:spacing w:after="0" w:line="240" w:lineRule="auto"/>
              <w:rPr>
                <w:rFonts w:ascii="Arial" w:hAnsi="Arial" w:cs="Arial"/>
              </w:rPr>
            </w:pPr>
            <w:r>
              <w:rPr>
                <w:rFonts w:ascii="Arial" w:hAnsi="Arial" w:cs="Arial"/>
              </w:rPr>
              <w:t>Diversidad celular</w:t>
            </w:r>
          </w:p>
        </w:tc>
        <w:tc>
          <w:tcPr>
            <w:tcW w:w="5813" w:type="dxa"/>
            <w:shd w:val="clear" w:color="auto" w:fill="auto"/>
            <w:tcMar>
              <w:left w:w="108" w:type="dxa"/>
            </w:tcMar>
          </w:tcPr>
          <w:p w:rsidR="00B43907" w:rsidRDefault="00B43907" w:rsidP="00B43907">
            <w:pPr>
              <w:pStyle w:val="Default"/>
              <w:numPr>
                <w:ilvl w:val="0"/>
                <w:numId w:val="11"/>
              </w:numPr>
              <w:rPr>
                <w:sz w:val="22"/>
                <w:szCs w:val="22"/>
              </w:rPr>
            </w:pPr>
            <w:r>
              <w:rPr>
                <w:sz w:val="22"/>
                <w:szCs w:val="22"/>
              </w:rPr>
              <w:t>Utilizar correctamente el microscopio compuesto</w:t>
            </w:r>
          </w:p>
          <w:p w:rsidR="00B43907" w:rsidRDefault="00B43907" w:rsidP="00B43907">
            <w:pPr>
              <w:pStyle w:val="Default"/>
              <w:numPr>
                <w:ilvl w:val="0"/>
                <w:numId w:val="11"/>
              </w:numPr>
              <w:rPr>
                <w:sz w:val="22"/>
                <w:szCs w:val="22"/>
              </w:rPr>
            </w:pPr>
            <w:r>
              <w:rPr>
                <w:sz w:val="22"/>
                <w:szCs w:val="22"/>
              </w:rPr>
              <w:t>Aplicar los procedimientos establecidos para preparar materiales para observación al microscopio.</w:t>
            </w:r>
          </w:p>
          <w:p w:rsidR="00B43907" w:rsidRDefault="00B43907" w:rsidP="00B43907">
            <w:pPr>
              <w:pStyle w:val="Default"/>
              <w:numPr>
                <w:ilvl w:val="0"/>
                <w:numId w:val="11"/>
              </w:numPr>
              <w:rPr>
                <w:sz w:val="22"/>
                <w:szCs w:val="22"/>
              </w:rPr>
            </w:pPr>
            <w:r>
              <w:rPr>
                <w:sz w:val="22"/>
                <w:szCs w:val="22"/>
              </w:rPr>
              <w:t>Identificar estructuras celulares y sus respectivas funciones.</w:t>
            </w:r>
          </w:p>
          <w:p w:rsidR="00B43907" w:rsidRDefault="00B43907" w:rsidP="00B43907">
            <w:pPr>
              <w:pStyle w:val="Default"/>
              <w:numPr>
                <w:ilvl w:val="0"/>
                <w:numId w:val="11"/>
              </w:numPr>
            </w:pPr>
            <w:r>
              <w:rPr>
                <w:sz w:val="22"/>
                <w:szCs w:val="22"/>
              </w:rPr>
              <w:t>Realizar esquemas de las estructuras celulares y rotularlos adecuadamente utilizando el aumento del microscopio</w:t>
            </w:r>
            <w:r>
              <w:t>.</w:t>
            </w:r>
          </w:p>
        </w:tc>
        <w:tc>
          <w:tcPr>
            <w:tcW w:w="2689" w:type="dxa"/>
            <w:shd w:val="clear" w:color="auto" w:fill="auto"/>
            <w:tcMar>
              <w:left w:w="108" w:type="dxa"/>
            </w:tcMar>
          </w:tcPr>
          <w:p w:rsidR="00B43907" w:rsidRDefault="00B43907" w:rsidP="004B3D90">
            <w:pPr>
              <w:spacing w:after="0" w:line="240" w:lineRule="auto"/>
              <w:rPr>
                <w:rFonts w:ascii="Arial" w:hAnsi="Arial" w:cs="Arial"/>
              </w:rPr>
            </w:pPr>
            <w:proofErr w:type="spellStart"/>
            <w:r>
              <w:rPr>
                <w:rFonts w:ascii="Arial" w:hAnsi="Arial" w:cs="Arial"/>
              </w:rPr>
              <w:t>Quiz</w:t>
            </w:r>
            <w:proofErr w:type="spellEnd"/>
            <w:r>
              <w:rPr>
                <w:rFonts w:ascii="Arial" w:hAnsi="Arial" w:cs="Arial"/>
              </w:rPr>
              <w:t xml:space="preserve"> de entrada</w:t>
            </w:r>
          </w:p>
          <w:p w:rsidR="00B43907" w:rsidRDefault="00B43907" w:rsidP="004B3D90">
            <w:pPr>
              <w:spacing w:after="0" w:line="240" w:lineRule="auto"/>
              <w:rPr>
                <w:rFonts w:ascii="Arial" w:hAnsi="Arial" w:cs="Arial"/>
              </w:rPr>
            </w:pPr>
            <w:r>
              <w:rPr>
                <w:rFonts w:ascii="Arial" w:hAnsi="Arial" w:cs="Arial"/>
              </w:rPr>
              <w:t>Ejercicios de laboratorio</w:t>
            </w:r>
          </w:p>
          <w:p w:rsidR="00B43907" w:rsidRDefault="00B43907" w:rsidP="004B3D90">
            <w:pPr>
              <w:spacing w:after="0" w:line="240" w:lineRule="auto"/>
              <w:rPr>
                <w:rFonts w:ascii="Arial" w:hAnsi="Arial" w:cs="Arial"/>
              </w:rPr>
            </w:pPr>
            <w:r>
              <w:rPr>
                <w:rFonts w:ascii="Arial" w:hAnsi="Arial" w:cs="Arial"/>
              </w:rPr>
              <w:t>Entrega de Reporte</w:t>
            </w:r>
          </w:p>
          <w:p w:rsidR="00B43907" w:rsidRDefault="00B43907" w:rsidP="004B3D90">
            <w:pPr>
              <w:spacing w:after="0" w:line="240" w:lineRule="auto"/>
              <w:rPr>
                <w:rFonts w:ascii="Arial" w:hAnsi="Arial" w:cs="Arial"/>
              </w:rPr>
            </w:pPr>
            <w:r>
              <w:rPr>
                <w:rFonts w:ascii="Arial" w:hAnsi="Arial" w:cs="Arial"/>
              </w:rPr>
              <w:t>Discusión de Resultados</w:t>
            </w:r>
          </w:p>
          <w:p w:rsidR="00B43907" w:rsidRDefault="00B43907" w:rsidP="004B3D90">
            <w:pPr>
              <w:spacing w:after="0" w:line="240" w:lineRule="auto"/>
              <w:rPr>
                <w:rFonts w:ascii="Arial" w:hAnsi="Arial" w:cs="Arial"/>
              </w:rPr>
            </w:pPr>
            <w:proofErr w:type="spellStart"/>
            <w:r>
              <w:rPr>
                <w:rFonts w:ascii="Arial" w:hAnsi="Arial" w:cs="Arial"/>
              </w:rPr>
              <w:t>Quiz</w:t>
            </w:r>
            <w:proofErr w:type="spellEnd"/>
            <w:r>
              <w:rPr>
                <w:rFonts w:ascii="Arial" w:hAnsi="Arial" w:cs="Arial"/>
              </w:rPr>
              <w:t xml:space="preserve"> de Salida</w:t>
            </w:r>
          </w:p>
        </w:tc>
      </w:tr>
      <w:tr w:rsidR="00D32992" w:rsidTr="00D32992">
        <w:tc>
          <w:tcPr>
            <w:tcW w:w="1810" w:type="dxa"/>
            <w:shd w:val="clear" w:color="auto" w:fill="D9D9D9" w:themeFill="background1" w:themeFillShade="D9"/>
            <w:tcMar>
              <w:left w:w="108" w:type="dxa"/>
            </w:tcMar>
          </w:tcPr>
          <w:p w:rsidR="00D32992" w:rsidRDefault="00D32992" w:rsidP="004B3D90">
            <w:pPr>
              <w:spacing w:after="0" w:line="240" w:lineRule="auto"/>
              <w:rPr>
                <w:rFonts w:ascii="Arial" w:hAnsi="Arial" w:cs="Arial"/>
              </w:rPr>
            </w:pPr>
            <w:r>
              <w:rPr>
                <w:rFonts w:ascii="Arial" w:hAnsi="Arial" w:cs="Arial"/>
              </w:rPr>
              <w:t>23 abril</w:t>
            </w:r>
          </w:p>
          <w:p w:rsidR="00D32992" w:rsidRDefault="00D32992" w:rsidP="004B3D90">
            <w:pPr>
              <w:spacing w:after="0" w:line="240" w:lineRule="auto"/>
              <w:rPr>
                <w:rFonts w:ascii="Arial" w:hAnsi="Arial" w:cs="Arial"/>
              </w:rPr>
            </w:pPr>
          </w:p>
        </w:tc>
        <w:tc>
          <w:tcPr>
            <w:tcW w:w="11337" w:type="dxa"/>
            <w:gridSpan w:val="3"/>
            <w:shd w:val="clear" w:color="auto" w:fill="D9D9D9" w:themeFill="background1" w:themeFillShade="D9"/>
            <w:tcMar>
              <w:left w:w="108" w:type="dxa"/>
            </w:tcMar>
          </w:tcPr>
          <w:p w:rsidR="00D32992" w:rsidRDefault="00D32992" w:rsidP="00D32992">
            <w:pPr>
              <w:spacing w:after="0" w:line="240" w:lineRule="auto"/>
              <w:jc w:val="center"/>
              <w:rPr>
                <w:rFonts w:ascii="Arial" w:hAnsi="Arial" w:cs="Arial"/>
              </w:rPr>
            </w:pPr>
            <w:r>
              <w:rPr>
                <w:rFonts w:ascii="Arial" w:hAnsi="Arial" w:cs="Arial"/>
              </w:rPr>
              <w:t>Semana universitaria</w:t>
            </w:r>
          </w:p>
        </w:tc>
      </w:tr>
      <w:tr w:rsidR="00B43907" w:rsidTr="006D0CFD">
        <w:tc>
          <w:tcPr>
            <w:tcW w:w="1810" w:type="dxa"/>
            <w:shd w:val="clear" w:color="auto" w:fill="auto"/>
            <w:tcMar>
              <w:left w:w="108" w:type="dxa"/>
            </w:tcMar>
          </w:tcPr>
          <w:p w:rsidR="00D32992" w:rsidRDefault="00D32992" w:rsidP="004B3D90">
            <w:pPr>
              <w:spacing w:after="0" w:line="240" w:lineRule="auto"/>
              <w:rPr>
                <w:rFonts w:ascii="Arial" w:hAnsi="Arial" w:cs="Arial"/>
              </w:rPr>
            </w:pPr>
            <w:r>
              <w:rPr>
                <w:rFonts w:ascii="Arial" w:hAnsi="Arial" w:cs="Arial"/>
              </w:rPr>
              <w:lastRenderedPageBreak/>
              <w:t>30 abril</w:t>
            </w:r>
          </w:p>
        </w:tc>
        <w:tc>
          <w:tcPr>
            <w:tcW w:w="2835" w:type="dxa"/>
            <w:shd w:val="clear" w:color="auto" w:fill="auto"/>
            <w:tcMar>
              <w:left w:w="108" w:type="dxa"/>
            </w:tcMar>
          </w:tcPr>
          <w:p w:rsidR="00B43907" w:rsidRDefault="00B43907" w:rsidP="004B3D90">
            <w:pPr>
              <w:spacing w:after="0" w:line="240" w:lineRule="auto"/>
              <w:rPr>
                <w:rFonts w:ascii="Arial" w:hAnsi="Arial" w:cs="Arial"/>
              </w:rPr>
            </w:pPr>
            <w:r>
              <w:rPr>
                <w:rFonts w:ascii="Arial" w:hAnsi="Arial" w:cs="Arial"/>
              </w:rPr>
              <w:t>PRACTICA 5</w:t>
            </w:r>
          </w:p>
          <w:p w:rsidR="00B43907" w:rsidRDefault="00B43907" w:rsidP="004B3D90">
            <w:pPr>
              <w:spacing w:after="0" w:line="240" w:lineRule="auto"/>
              <w:rPr>
                <w:rFonts w:ascii="Arial" w:hAnsi="Arial" w:cs="Arial"/>
              </w:rPr>
            </w:pPr>
            <w:r>
              <w:rPr>
                <w:rFonts w:ascii="Arial" w:hAnsi="Arial" w:cs="Arial"/>
              </w:rPr>
              <w:t>Difusión y Osmosis</w:t>
            </w:r>
          </w:p>
        </w:tc>
        <w:tc>
          <w:tcPr>
            <w:tcW w:w="5813" w:type="dxa"/>
            <w:shd w:val="clear" w:color="auto" w:fill="auto"/>
            <w:tcMar>
              <w:left w:w="108" w:type="dxa"/>
            </w:tcMar>
          </w:tcPr>
          <w:p w:rsidR="00B43907" w:rsidRDefault="00B43907" w:rsidP="00B43907">
            <w:pPr>
              <w:pStyle w:val="Default"/>
              <w:numPr>
                <w:ilvl w:val="0"/>
                <w:numId w:val="11"/>
              </w:numPr>
              <w:rPr>
                <w:sz w:val="22"/>
                <w:szCs w:val="22"/>
              </w:rPr>
            </w:pPr>
            <w:r>
              <w:rPr>
                <w:sz w:val="22"/>
                <w:szCs w:val="22"/>
              </w:rPr>
              <w:t xml:space="preserve">Calcular la tasa de difusión de un reactivo dado. </w:t>
            </w:r>
          </w:p>
          <w:p w:rsidR="00B43907" w:rsidRDefault="00B43907" w:rsidP="00B43907">
            <w:pPr>
              <w:pStyle w:val="Default"/>
              <w:numPr>
                <w:ilvl w:val="0"/>
                <w:numId w:val="11"/>
              </w:numPr>
              <w:rPr>
                <w:sz w:val="22"/>
                <w:szCs w:val="22"/>
              </w:rPr>
            </w:pPr>
            <w:r>
              <w:rPr>
                <w:sz w:val="22"/>
                <w:szCs w:val="22"/>
              </w:rPr>
              <w:t xml:space="preserve">Describir el concepto de membrana permeable selectiva y explicar su papel en la ósmosis </w:t>
            </w:r>
          </w:p>
          <w:p w:rsidR="00B43907" w:rsidRDefault="00B43907" w:rsidP="00B43907">
            <w:pPr>
              <w:pStyle w:val="Default"/>
              <w:numPr>
                <w:ilvl w:val="0"/>
                <w:numId w:val="11"/>
              </w:numPr>
              <w:rPr>
                <w:sz w:val="22"/>
                <w:szCs w:val="22"/>
              </w:rPr>
            </w:pPr>
            <w:r>
              <w:rPr>
                <w:sz w:val="22"/>
                <w:szCs w:val="22"/>
              </w:rPr>
              <w:t xml:space="preserve">Entender los conceptos de hipotónico, hipertónico e isotónico. </w:t>
            </w:r>
          </w:p>
          <w:p w:rsidR="00B43907" w:rsidRDefault="00B43907" w:rsidP="00B43907">
            <w:pPr>
              <w:pStyle w:val="Default"/>
              <w:numPr>
                <w:ilvl w:val="0"/>
                <w:numId w:val="11"/>
              </w:numPr>
              <w:rPr>
                <w:sz w:val="22"/>
                <w:szCs w:val="22"/>
              </w:rPr>
            </w:pPr>
            <w:r>
              <w:rPr>
                <w:sz w:val="22"/>
                <w:szCs w:val="22"/>
              </w:rPr>
              <w:t xml:space="preserve">Discutir la influencia de la membrana celular sobre el comportamiento osmótico en las células. </w:t>
            </w:r>
          </w:p>
          <w:p w:rsidR="00B43907" w:rsidRDefault="00B43907" w:rsidP="00B43907">
            <w:pPr>
              <w:pStyle w:val="Default"/>
              <w:numPr>
                <w:ilvl w:val="0"/>
                <w:numId w:val="11"/>
              </w:numPr>
              <w:rPr>
                <w:sz w:val="22"/>
                <w:szCs w:val="22"/>
              </w:rPr>
            </w:pPr>
            <w:r>
              <w:rPr>
                <w:sz w:val="22"/>
                <w:szCs w:val="22"/>
              </w:rPr>
              <w:t xml:space="preserve">Describir el mecanismo de difusión a nivel molecular. </w:t>
            </w:r>
          </w:p>
          <w:p w:rsidR="00B43907" w:rsidRDefault="00B43907" w:rsidP="00B43907">
            <w:pPr>
              <w:pStyle w:val="Default"/>
              <w:numPr>
                <w:ilvl w:val="0"/>
                <w:numId w:val="11"/>
              </w:numPr>
              <w:rPr>
                <w:sz w:val="22"/>
                <w:szCs w:val="22"/>
              </w:rPr>
            </w:pPr>
            <w:r>
              <w:rPr>
                <w:sz w:val="22"/>
                <w:szCs w:val="22"/>
              </w:rPr>
              <w:t xml:space="preserve">Reconocer los procesos de difusión, ósmosis y diálisis en células vivas. </w:t>
            </w:r>
          </w:p>
          <w:p w:rsidR="00B43907" w:rsidRDefault="00B43907" w:rsidP="00B43907">
            <w:pPr>
              <w:pStyle w:val="Default"/>
              <w:numPr>
                <w:ilvl w:val="0"/>
                <w:numId w:val="11"/>
              </w:numPr>
              <w:rPr>
                <w:sz w:val="22"/>
                <w:szCs w:val="22"/>
              </w:rPr>
            </w:pPr>
            <w:r>
              <w:rPr>
                <w:sz w:val="22"/>
                <w:szCs w:val="22"/>
              </w:rPr>
              <w:t xml:space="preserve">Explicar cómo la presión que ejercen las moléculas favorece los procesos de la difusión y ósmosis </w:t>
            </w:r>
          </w:p>
          <w:p w:rsidR="00B43907" w:rsidRDefault="00B43907" w:rsidP="00B43907">
            <w:pPr>
              <w:pStyle w:val="Default"/>
              <w:numPr>
                <w:ilvl w:val="0"/>
                <w:numId w:val="11"/>
              </w:numPr>
            </w:pPr>
            <w:r>
              <w:rPr>
                <w:sz w:val="22"/>
                <w:szCs w:val="22"/>
              </w:rPr>
              <w:t xml:space="preserve">Identificar el efecto del tamaño de la molécula y su polaridad sobre la permeabilidad de la membrana. </w:t>
            </w:r>
          </w:p>
        </w:tc>
        <w:tc>
          <w:tcPr>
            <w:tcW w:w="2689" w:type="dxa"/>
            <w:shd w:val="clear" w:color="auto" w:fill="auto"/>
            <w:tcMar>
              <w:left w:w="108" w:type="dxa"/>
            </w:tcMar>
          </w:tcPr>
          <w:p w:rsidR="00B43907" w:rsidRDefault="00B43907" w:rsidP="004B3D90">
            <w:pPr>
              <w:spacing w:after="0" w:line="240" w:lineRule="auto"/>
              <w:rPr>
                <w:rFonts w:ascii="Arial" w:hAnsi="Arial" w:cs="Arial"/>
              </w:rPr>
            </w:pPr>
            <w:proofErr w:type="spellStart"/>
            <w:r>
              <w:rPr>
                <w:rFonts w:ascii="Arial" w:hAnsi="Arial" w:cs="Arial"/>
              </w:rPr>
              <w:t>Quiz</w:t>
            </w:r>
            <w:proofErr w:type="spellEnd"/>
            <w:r>
              <w:rPr>
                <w:rFonts w:ascii="Arial" w:hAnsi="Arial" w:cs="Arial"/>
              </w:rPr>
              <w:t xml:space="preserve"> de entrada</w:t>
            </w:r>
          </w:p>
          <w:p w:rsidR="00B43907" w:rsidRDefault="00B43907" w:rsidP="004B3D90">
            <w:pPr>
              <w:spacing w:after="0" w:line="240" w:lineRule="auto"/>
              <w:rPr>
                <w:rFonts w:ascii="Arial" w:hAnsi="Arial" w:cs="Arial"/>
              </w:rPr>
            </w:pPr>
            <w:r>
              <w:rPr>
                <w:rFonts w:ascii="Arial" w:hAnsi="Arial" w:cs="Arial"/>
              </w:rPr>
              <w:t>Ejercicios de laboratorio</w:t>
            </w:r>
          </w:p>
          <w:p w:rsidR="00B43907" w:rsidRDefault="00B43907" w:rsidP="004B3D90">
            <w:pPr>
              <w:spacing w:after="0" w:line="240" w:lineRule="auto"/>
              <w:rPr>
                <w:rFonts w:ascii="Arial" w:hAnsi="Arial" w:cs="Arial"/>
              </w:rPr>
            </w:pPr>
            <w:r>
              <w:rPr>
                <w:rFonts w:ascii="Arial" w:hAnsi="Arial" w:cs="Arial"/>
              </w:rPr>
              <w:t>Entrega de Reporte</w:t>
            </w:r>
          </w:p>
          <w:p w:rsidR="00B43907" w:rsidRDefault="00B43907" w:rsidP="004B3D90">
            <w:pPr>
              <w:spacing w:after="0" w:line="240" w:lineRule="auto"/>
              <w:rPr>
                <w:rFonts w:ascii="Arial" w:hAnsi="Arial" w:cs="Arial"/>
              </w:rPr>
            </w:pPr>
            <w:r>
              <w:rPr>
                <w:rFonts w:ascii="Arial" w:hAnsi="Arial" w:cs="Arial"/>
              </w:rPr>
              <w:t>Discusión de Resultados</w:t>
            </w:r>
          </w:p>
          <w:p w:rsidR="00B43907" w:rsidRDefault="00B43907" w:rsidP="004B3D90">
            <w:pPr>
              <w:spacing w:after="0" w:line="240" w:lineRule="auto"/>
              <w:rPr>
                <w:rFonts w:ascii="Arial" w:hAnsi="Arial" w:cs="Arial"/>
              </w:rPr>
            </w:pPr>
            <w:proofErr w:type="spellStart"/>
            <w:r>
              <w:rPr>
                <w:rFonts w:ascii="Arial" w:hAnsi="Arial" w:cs="Arial"/>
              </w:rPr>
              <w:t>Quiz</w:t>
            </w:r>
            <w:proofErr w:type="spellEnd"/>
            <w:r>
              <w:rPr>
                <w:rFonts w:ascii="Arial" w:hAnsi="Arial" w:cs="Arial"/>
              </w:rPr>
              <w:t xml:space="preserve"> de Salida</w:t>
            </w:r>
          </w:p>
        </w:tc>
      </w:tr>
      <w:tr w:rsidR="00B43907" w:rsidTr="006D0CFD">
        <w:tc>
          <w:tcPr>
            <w:tcW w:w="1810" w:type="dxa"/>
            <w:shd w:val="clear" w:color="auto" w:fill="auto"/>
            <w:tcMar>
              <w:left w:w="108" w:type="dxa"/>
            </w:tcMar>
          </w:tcPr>
          <w:p w:rsidR="00B43907" w:rsidRDefault="00D32992" w:rsidP="004B3D90">
            <w:pPr>
              <w:spacing w:after="0" w:line="240" w:lineRule="auto"/>
              <w:rPr>
                <w:rFonts w:ascii="Arial" w:hAnsi="Arial" w:cs="Arial"/>
              </w:rPr>
            </w:pPr>
            <w:r>
              <w:rPr>
                <w:rFonts w:ascii="Arial" w:hAnsi="Arial" w:cs="Arial"/>
              </w:rPr>
              <w:t>07 mayo</w:t>
            </w:r>
          </w:p>
        </w:tc>
        <w:tc>
          <w:tcPr>
            <w:tcW w:w="2835" w:type="dxa"/>
            <w:shd w:val="clear" w:color="auto" w:fill="auto"/>
            <w:tcMar>
              <w:left w:w="108" w:type="dxa"/>
            </w:tcMar>
          </w:tcPr>
          <w:p w:rsidR="00B43907" w:rsidRDefault="00B43907" w:rsidP="004B3D90">
            <w:pPr>
              <w:spacing w:after="0" w:line="240" w:lineRule="auto"/>
              <w:rPr>
                <w:rFonts w:ascii="Arial" w:hAnsi="Arial" w:cs="Arial"/>
              </w:rPr>
            </w:pPr>
            <w:r>
              <w:rPr>
                <w:rFonts w:ascii="Arial" w:hAnsi="Arial" w:cs="Arial"/>
              </w:rPr>
              <w:t>PRACTICA 6</w:t>
            </w:r>
          </w:p>
          <w:p w:rsidR="00B43907" w:rsidRDefault="00B43907" w:rsidP="004B3D90">
            <w:pPr>
              <w:spacing w:after="0" w:line="240" w:lineRule="auto"/>
              <w:rPr>
                <w:rFonts w:ascii="Arial" w:hAnsi="Arial" w:cs="Arial"/>
              </w:rPr>
            </w:pPr>
            <w:r>
              <w:rPr>
                <w:rFonts w:ascii="Arial" w:hAnsi="Arial" w:cs="Arial"/>
              </w:rPr>
              <w:t>Fotosíntesis y Transpiración</w:t>
            </w:r>
          </w:p>
        </w:tc>
        <w:tc>
          <w:tcPr>
            <w:tcW w:w="5813" w:type="dxa"/>
            <w:shd w:val="clear" w:color="auto" w:fill="auto"/>
            <w:tcMar>
              <w:left w:w="108" w:type="dxa"/>
            </w:tcMar>
          </w:tcPr>
          <w:p w:rsidR="00B43907" w:rsidRDefault="00B43907" w:rsidP="00B43907">
            <w:pPr>
              <w:pStyle w:val="Default"/>
              <w:numPr>
                <w:ilvl w:val="0"/>
                <w:numId w:val="11"/>
              </w:numPr>
              <w:rPr>
                <w:sz w:val="22"/>
                <w:szCs w:val="22"/>
              </w:rPr>
            </w:pPr>
            <w:r>
              <w:rPr>
                <w:sz w:val="22"/>
                <w:szCs w:val="22"/>
              </w:rPr>
              <w:t xml:space="preserve">Describir el rol de la luz y los pigmentos en la fotosíntesis. </w:t>
            </w:r>
          </w:p>
          <w:p w:rsidR="00B43907" w:rsidRDefault="00B43907" w:rsidP="00B43907">
            <w:pPr>
              <w:pStyle w:val="Default"/>
              <w:numPr>
                <w:ilvl w:val="0"/>
                <w:numId w:val="11"/>
              </w:numPr>
              <w:rPr>
                <w:sz w:val="22"/>
                <w:szCs w:val="22"/>
              </w:rPr>
            </w:pPr>
            <w:r>
              <w:rPr>
                <w:sz w:val="22"/>
                <w:szCs w:val="22"/>
              </w:rPr>
              <w:t xml:space="preserve">o Identificar la clorofila y otros pigmentos presentes en las hojas por medio de las técnicas de cromatografía. </w:t>
            </w:r>
          </w:p>
          <w:p w:rsidR="00B43907" w:rsidRDefault="00B43907" w:rsidP="00B43907">
            <w:pPr>
              <w:pStyle w:val="Default"/>
              <w:numPr>
                <w:ilvl w:val="0"/>
                <w:numId w:val="11"/>
              </w:numPr>
              <w:rPr>
                <w:sz w:val="22"/>
                <w:szCs w:val="22"/>
              </w:rPr>
            </w:pPr>
            <w:r>
              <w:rPr>
                <w:sz w:val="22"/>
                <w:szCs w:val="22"/>
              </w:rPr>
              <w:t xml:space="preserve">o Explicar el efecto de la luz sobre la tasa fotosintética con base en la producción de O2 y consumo de CO2 </w:t>
            </w:r>
          </w:p>
          <w:p w:rsidR="00B43907" w:rsidRDefault="00B43907" w:rsidP="00B43907">
            <w:pPr>
              <w:pStyle w:val="Default"/>
              <w:numPr>
                <w:ilvl w:val="0"/>
                <w:numId w:val="11"/>
              </w:numPr>
              <w:rPr>
                <w:sz w:val="22"/>
                <w:szCs w:val="22"/>
              </w:rPr>
            </w:pPr>
            <w:r>
              <w:rPr>
                <w:sz w:val="22"/>
                <w:szCs w:val="22"/>
              </w:rPr>
              <w:t xml:space="preserve">o Cuantificar el efecto de la luz sobre el proceso de transpiración. </w:t>
            </w:r>
          </w:p>
        </w:tc>
        <w:tc>
          <w:tcPr>
            <w:tcW w:w="2689" w:type="dxa"/>
            <w:shd w:val="clear" w:color="auto" w:fill="auto"/>
            <w:tcMar>
              <w:left w:w="108" w:type="dxa"/>
            </w:tcMar>
          </w:tcPr>
          <w:p w:rsidR="00B43907" w:rsidRDefault="00B43907" w:rsidP="004B3D90">
            <w:pPr>
              <w:spacing w:after="0" w:line="240" w:lineRule="auto"/>
              <w:rPr>
                <w:rFonts w:ascii="Arial" w:hAnsi="Arial" w:cs="Arial"/>
              </w:rPr>
            </w:pPr>
            <w:proofErr w:type="spellStart"/>
            <w:r>
              <w:rPr>
                <w:rFonts w:ascii="Arial" w:hAnsi="Arial" w:cs="Arial"/>
              </w:rPr>
              <w:t>Quiz</w:t>
            </w:r>
            <w:proofErr w:type="spellEnd"/>
            <w:r>
              <w:rPr>
                <w:rFonts w:ascii="Arial" w:hAnsi="Arial" w:cs="Arial"/>
              </w:rPr>
              <w:t xml:space="preserve"> de entrada</w:t>
            </w:r>
          </w:p>
          <w:p w:rsidR="00B43907" w:rsidRDefault="00B43907" w:rsidP="004B3D90">
            <w:pPr>
              <w:spacing w:after="0" w:line="240" w:lineRule="auto"/>
              <w:rPr>
                <w:rFonts w:ascii="Arial" w:hAnsi="Arial" w:cs="Arial"/>
              </w:rPr>
            </w:pPr>
            <w:r>
              <w:rPr>
                <w:rFonts w:ascii="Arial" w:hAnsi="Arial" w:cs="Arial"/>
              </w:rPr>
              <w:t>Ejercicios de laboratorio</w:t>
            </w:r>
          </w:p>
          <w:p w:rsidR="00B43907" w:rsidRDefault="00B43907" w:rsidP="004B3D90">
            <w:pPr>
              <w:spacing w:after="0" w:line="240" w:lineRule="auto"/>
              <w:rPr>
                <w:rFonts w:ascii="Arial" w:hAnsi="Arial" w:cs="Arial"/>
              </w:rPr>
            </w:pPr>
            <w:r>
              <w:rPr>
                <w:rFonts w:ascii="Arial" w:hAnsi="Arial" w:cs="Arial"/>
              </w:rPr>
              <w:t>Entrega de Reporte</w:t>
            </w:r>
          </w:p>
          <w:p w:rsidR="00B43907" w:rsidRDefault="00B43907" w:rsidP="004B3D90">
            <w:pPr>
              <w:spacing w:after="0" w:line="240" w:lineRule="auto"/>
              <w:rPr>
                <w:rFonts w:ascii="Arial" w:hAnsi="Arial" w:cs="Arial"/>
              </w:rPr>
            </w:pPr>
            <w:r>
              <w:rPr>
                <w:rFonts w:ascii="Arial" w:hAnsi="Arial" w:cs="Arial"/>
              </w:rPr>
              <w:t>Discusión de Resultados</w:t>
            </w:r>
          </w:p>
          <w:p w:rsidR="00B43907" w:rsidRDefault="00B43907" w:rsidP="004B3D90">
            <w:pPr>
              <w:spacing w:after="0" w:line="240" w:lineRule="auto"/>
              <w:rPr>
                <w:rFonts w:ascii="Arial" w:hAnsi="Arial" w:cs="Arial"/>
              </w:rPr>
            </w:pPr>
            <w:proofErr w:type="spellStart"/>
            <w:r>
              <w:rPr>
                <w:rFonts w:ascii="Arial" w:hAnsi="Arial" w:cs="Arial"/>
              </w:rPr>
              <w:t>Quiz</w:t>
            </w:r>
            <w:proofErr w:type="spellEnd"/>
            <w:r>
              <w:rPr>
                <w:rFonts w:ascii="Arial" w:hAnsi="Arial" w:cs="Arial"/>
              </w:rPr>
              <w:t xml:space="preserve"> de Salida</w:t>
            </w:r>
          </w:p>
        </w:tc>
      </w:tr>
      <w:tr w:rsidR="00B43907" w:rsidTr="006D0CFD">
        <w:tc>
          <w:tcPr>
            <w:tcW w:w="1810" w:type="dxa"/>
            <w:shd w:val="clear" w:color="auto" w:fill="auto"/>
            <w:tcMar>
              <w:left w:w="108" w:type="dxa"/>
            </w:tcMar>
          </w:tcPr>
          <w:p w:rsidR="00B43907" w:rsidRDefault="00D32992" w:rsidP="004B3D90">
            <w:pPr>
              <w:spacing w:after="0" w:line="240" w:lineRule="auto"/>
              <w:rPr>
                <w:rFonts w:ascii="Arial" w:hAnsi="Arial" w:cs="Arial"/>
              </w:rPr>
            </w:pPr>
            <w:r>
              <w:rPr>
                <w:rFonts w:ascii="Arial" w:hAnsi="Arial" w:cs="Arial"/>
              </w:rPr>
              <w:t>14 mayo</w:t>
            </w:r>
          </w:p>
        </w:tc>
        <w:tc>
          <w:tcPr>
            <w:tcW w:w="2835" w:type="dxa"/>
            <w:shd w:val="clear" w:color="auto" w:fill="auto"/>
            <w:tcMar>
              <w:left w:w="108" w:type="dxa"/>
            </w:tcMar>
          </w:tcPr>
          <w:p w:rsidR="00B43907" w:rsidRDefault="00B43907" w:rsidP="004B3D90">
            <w:pPr>
              <w:spacing w:after="0" w:line="240" w:lineRule="auto"/>
              <w:rPr>
                <w:rFonts w:ascii="Arial" w:hAnsi="Arial" w:cs="Arial"/>
              </w:rPr>
            </w:pPr>
            <w:r>
              <w:rPr>
                <w:rFonts w:ascii="Arial" w:hAnsi="Arial" w:cs="Arial"/>
              </w:rPr>
              <w:t>PRACTICA 7:</w:t>
            </w:r>
          </w:p>
          <w:p w:rsidR="00B43907" w:rsidRDefault="00B43907" w:rsidP="004B3D90">
            <w:pPr>
              <w:spacing w:after="0" w:line="240" w:lineRule="auto"/>
              <w:rPr>
                <w:rFonts w:ascii="Arial" w:hAnsi="Arial" w:cs="Arial"/>
              </w:rPr>
            </w:pPr>
            <w:r>
              <w:rPr>
                <w:rFonts w:ascii="Arial" w:hAnsi="Arial" w:cs="Arial"/>
              </w:rPr>
              <w:t>Respiración Celular</w:t>
            </w:r>
          </w:p>
        </w:tc>
        <w:tc>
          <w:tcPr>
            <w:tcW w:w="5813" w:type="dxa"/>
            <w:shd w:val="clear" w:color="auto" w:fill="auto"/>
            <w:tcMar>
              <w:left w:w="108" w:type="dxa"/>
            </w:tcMar>
          </w:tcPr>
          <w:p w:rsidR="00B43907" w:rsidRDefault="00B43907" w:rsidP="00B43907">
            <w:pPr>
              <w:pStyle w:val="Default"/>
              <w:numPr>
                <w:ilvl w:val="0"/>
                <w:numId w:val="11"/>
              </w:numPr>
              <w:rPr>
                <w:sz w:val="22"/>
                <w:szCs w:val="22"/>
              </w:rPr>
            </w:pPr>
            <w:r>
              <w:rPr>
                <w:sz w:val="22"/>
                <w:szCs w:val="22"/>
              </w:rPr>
              <w:t xml:space="preserve">Diferenciar entre los distintos tipos de respiración celular. </w:t>
            </w:r>
          </w:p>
          <w:p w:rsidR="00B43907" w:rsidRDefault="00B43907" w:rsidP="00B43907">
            <w:pPr>
              <w:pStyle w:val="Default"/>
              <w:numPr>
                <w:ilvl w:val="0"/>
                <w:numId w:val="11"/>
              </w:numPr>
              <w:rPr>
                <w:sz w:val="22"/>
                <w:szCs w:val="22"/>
              </w:rPr>
            </w:pPr>
            <w:r>
              <w:rPr>
                <w:sz w:val="22"/>
                <w:szCs w:val="22"/>
              </w:rPr>
              <w:t xml:space="preserve">Determinar la tasa de respiración anaeróbica de un organismo a partir de diferentes sustratos energéticos </w:t>
            </w:r>
          </w:p>
          <w:p w:rsidR="00B43907" w:rsidRDefault="00B43907" w:rsidP="00B43907">
            <w:pPr>
              <w:pStyle w:val="Default"/>
              <w:numPr>
                <w:ilvl w:val="0"/>
                <w:numId w:val="11"/>
              </w:numPr>
              <w:rPr>
                <w:sz w:val="22"/>
                <w:szCs w:val="22"/>
              </w:rPr>
            </w:pPr>
            <w:r>
              <w:rPr>
                <w:sz w:val="22"/>
                <w:szCs w:val="22"/>
              </w:rPr>
              <w:lastRenderedPageBreak/>
              <w:t xml:space="preserve">Conocer un método para cuantificar la producción de dióxido de carbono durante el proceso de la respiración anaeróbica. </w:t>
            </w:r>
          </w:p>
          <w:p w:rsidR="00B43907" w:rsidRDefault="00B43907" w:rsidP="00B43907">
            <w:pPr>
              <w:pStyle w:val="Default"/>
              <w:numPr>
                <w:ilvl w:val="0"/>
                <w:numId w:val="11"/>
              </w:numPr>
              <w:rPr>
                <w:sz w:val="22"/>
                <w:szCs w:val="22"/>
              </w:rPr>
            </w:pPr>
            <w:r>
              <w:rPr>
                <w:sz w:val="22"/>
                <w:szCs w:val="22"/>
              </w:rPr>
              <w:t xml:space="preserve">Medir la tasa de producción de O2 durante la respiración aeróbica en organismos heterótrofos </w:t>
            </w:r>
          </w:p>
          <w:p w:rsidR="00B43907" w:rsidRDefault="00B43907" w:rsidP="00B43907">
            <w:pPr>
              <w:pStyle w:val="Default"/>
              <w:numPr>
                <w:ilvl w:val="0"/>
                <w:numId w:val="11"/>
              </w:numPr>
              <w:rPr>
                <w:sz w:val="22"/>
                <w:szCs w:val="22"/>
              </w:rPr>
            </w:pPr>
            <w:r>
              <w:rPr>
                <w:sz w:val="22"/>
                <w:szCs w:val="22"/>
              </w:rPr>
              <w:t xml:space="preserve">Comparar la tasa respiratoria entre organismos en función de su peso corporal. </w:t>
            </w:r>
          </w:p>
        </w:tc>
        <w:tc>
          <w:tcPr>
            <w:tcW w:w="2689" w:type="dxa"/>
            <w:shd w:val="clear" w:color="auto" w:fill="auto"/>
            <w:tcMar>
              <w:left w:w="108" w:type="dxa"/>
            </w:tcMar>
          </w:tcPr>
          <w:p w:rsidR="00B43907" w:rsidRDefault="00B43907" w:rsidP="004B3D90">
            <w:pPr>
              <w:spacing w:after="0" w:line="240" w:lineRule="auto"/>
              <w:rPr>
                <w:rFonts w:ascii="Arial" w:hAnsi="Arial" w:cs="Arial"/>
              </w:rPr>
            </w:pPr>
            <w:proofErr w:type="spellStart"/>
            <w:r>
              <w:rPr>
                <w:rFonts w:ascii="Arial" w:hAnsi="Arial" w:cs="Arial"/>
              </w:rPr>
              <w:lastRenderedPageBreak/>
              <w:t>Quiz</w:t>
            </w:r>
            <w:proofErr w:type="spellEnd"/>
            <w:r>
              <w:rPr>
                <w:rFonts w:ascii="Arial" w:hAnsi="Arial" w:cs="Arial"/>
              </w:rPr>
              <w:t xml:space="preserve"> de entrada</w:t>
            </w:r>
          </w:p>
          <w:p w:rsidR="00B43907" w:rsidRDefault="00B43907" w:rsidP="004B3D90">
            <w:pPr>
              <w:spacing w:after="0" w:line="240" w:lineRule="auto"/>
              <w:rPr>
                <w:rFonts w:ascii="Arial" w:hAnsi="Arial" w:cs="Arial"/>
              </w:rPr>
            </w:pPr>
            <w:r>
              <w:rPr>
                <w:rFonts w:ascii="Arial" w:hAnsi="Arial" w:cs="Arial"/>
              </w:rPr>
              <w:t>Ejercicios de laboratorio</w:t>
            </w:r>
          </w:p>
          <w:p w:rsidR="00B43907" w:rsidRDefault="00B43907" w:rsidP="004B3D90">
            <w:pPr>
              <w:spacing w:after="0" w:line="240" w:lineRule="auto"/>
              <w:rPr>
                <w:rFonts w:ascii="Arial" w:hAnsi="Arial" w:cs="Arial"/>
              </w:rPr>
            </w:pPr>
            <w:r>
              <w:rPr>
                <w:rFonts w:ascii="Arial" w:hAnsi="Arial" w:cs="Arial"/>
              </w:rPr>
              <w:t>Entrega de Reporte</w:t>
            </w:r>
          </w:p>
          <w:p w:rsidR="00B43907" w:rsidRDefault="00B43907" w:rsidP="004B3D90">
            <w:pPr>
              <w:spacing w:after="0" w:line="240" w:lineRule="auto"/>
              <w:rPr>
                <w:rFonts w:ascii="Arial" w:hAnsi="Arial" w:cs="Arial"/>
              </w:rPr>
            </w:pPr>
            <w:r>
              <w:rPr>
                <w:rFonts w:ascii="Arial" w:hAnsi="Arial" w:cs="Arial"/>
              </w:rPr>
              <w:t>Discusión de Resultados</w:t>
            </w:r>
          </w:p>
          <w:p w:rsidR="00B43907" w:rsidRDefault="00B43907" w:rsidP="004B3D90">
            <w:pPr>
              <w:spacing w:after="0" w:line="240" w:lineRule="auto"/>
              <w:rPr>
                <w:rFonts w:ascii="Arial" w:hAnsi="Arial" w:cs="Arial"/>
              </w:rPr>
            </w:pPr>
            <w:proofErr w:type="spellStart"/>
            <w:r>
              <w:rPr>
                <w:rFonts w:ascii="Arial" w:hAnsi="Arial" w:cs="Arial"/>
              </w:rPr>
              <w:t>Quiz</w:t>
            </w:r>
            <w:proofErr w:type="spellEnd"/>
            <w:r>
              <w:rPr>
                <w:rFonts w:ascii="Arial" w:hAnsi="Arial" w:cs="Arial"/>
              </w:rPr>
              <w:t xml:space="preserve"> de Salida</w:t>
            </w:r>
          </w:p>
        </w:tc>
      </w:tr>
      <w:tr w:rsidR="00B43907" w:rsidTr="006D0CFD">
        <w:tc>
          <w:tcPr>
            <w:tcW w:w="1810" w:type="dxa"/>
            <w:shd w:val="clear" w:color="auto" w:fill="auto"/>
            <w:tcMar>
              <w:left w:w="108" w:type="dxa"/>
            </w:tcMar>
          </w:tcPr>
          <w:p w:rsidR="00B43907" w:rsidRDefault="00D32992" w:rsidP="004B3D90">
            <w:pPr>
              <w:spacing w:after="0" w:line="240" w:lineRule="auto"/>
              <w:rPr>
                <w:rFonts w:ascii="Arial" w:hAnsi="Arial" w:cs="Arial"/>
              </w:rPr>
            </w:pPr>
            <w:r>
              <w:rPr>
                <w:rFonts w:ascii="Arial" w:hAnsi="Arial" w:cs="Arial"/>
              </w:rPr>
              <w:t>21</w:t>
            </w:r>
            <w:r w:rsidR="006D0CFD">
              <w:rPr>
                <w:rFonts w:ascii="Arial" w:hAnsi="Arial" w:cs="Arial"/>
              </w:rPr>
              <w:t xml:space="preserve"> mayo</w:t>
            </w:r>
          </w:p>
        </w:tc>
        <w:tc>
          <w:tcPr>
            <w:tcW w:w="2835" w:type="dxa"/>
            <w:shd w:val="clear" w:color="auto" w:fill="auto"/>
            <w:tcMar>
              <w:left w:w="108" w:type="dxa"/>
            </w:tcMar>
          </w:tcPr>
          <w:p w:rsidR="00B43907" w:rsidRDefault="00B43907" w:rsidP="004B3D90">
            <w:pPr>
              <w:spacing w:after="0" w:line="240" w:lineRule="auto"/>
              <w:rPr>
                <w:rFonts w:ascii="Arial" w:hAnsi="Arial" w:cs="Arial"/>
              </w:rPr>
            </w:pPr>
            <w:r>
              <w:rPr>
                <w:rFonts w:ascii="Arial" w:hAnsi="Arial" w:cs="Arial"/>
              </w:rPr>
              <w:t>PRACTICA 8</w:t>
            </w:r>
          </w:p>
          <w:p w:rsidR="00B43907" w:rsidRDefault="00B43907" w:rsidP="004B3D90">
            <w:pPr>
              <w:spacing w:after="0" w:line="240" w:lineRule="auto"/>
              <w:rPr>
                <w:rFonts w:ascii="Arial" w:hAnsi="Arial" w:cs="Arial"/>
              </w:rPr>
            </w:pPr>
            <w:r>
              <w:rPr>
                <w:rFonts w:ascii="Arial" w:hAnsi="Arial" w:cs="Arial"/>
              </w:rPr>
              <w:t>Genética mendeliana y genética de poblaciones</w:t>
            </w:r>
          </w:p>
        </w:tc>
        <w:tc>
          <w:tcPr>
            <w:tcW w:w="5813" w:type="dxa"/>
            <w:shd w:val="clear" w:color="auto" w:fill="auto"/>
            <w:tcMar>
              <w:left w:w="108" w:type="dxa"/>
            </w:tcMar>
          </w:tcPr>
          <w:p w:rsidR="00B43907" w:rsidRDefault="00B43907" w:rsidP="00B43907">
            <w:pPr>
              <w:pStyle w:val="Default"/>
              <w:numPr>
                <w:ilvl w:val="0"/>
                <w:numId w:val="11"/>
              </w:numPr>
              <w:rPr>
                <w:sz w:val="22"/>
                <w:szCs w:val="22"/>
              </w:rPr>
            </w:pPr>
            <w:r>
              <w:rPr>
                <w:sz w:val="22"/>
                <w:szCs w:val="22"/>
              </w:rPr>
              <w:t xml:space="preserve">Conocer conceptos básicos de la genética mendeliana y cómo se transmiten las características de generación en generación. </w:t>
            </w:r>
          </w:p>
          <w:p w:rsidR="00B43907" w:rsidRDefault="00B43907" w:rsidP="00B43907">
            <w:pPr>
              <w:pStyle w:val="Default"/>
              <w:numPr>
                <w:ilvl w:val="0"/>
                <w:numId w:val="11"/>
              </w:numPr>
              <w:rPr>
                <w:sz w:val="22"/>
                <w:szCs w:val="22"/>
              </w:rPr>
            </w:pPr>
            <w:r>
              <w:rPr>
                <w:sz w:val="22"/>
                <w:szCs w:val="22"/>
              </w:rPr>
              <w:t xml:space="preserve">Determinar la frecuencia de ciertos rasgos de herencia </w:t>
            </w:r>
            <w:proofErr w:type="spellStart"/>
            <w:r>
              <w:rPr>
                <w:sz w:val="22"/>
                <w:szCs w:val="22"/>
              </w:rPr>
              <w:t>monogénicas</w:t>
            </w:r>
            <w:proofErr w:type="spellEnd"/>
            <w:r>
              <w:rPr>
                <w:sz w:val="22"/>
                <w:szCs w:val="22"/>
              </w:rPr>
              <w:t xml:space="preserve"> y </w:t>
            </w:r>
            <w:proofErr w:type="spellStart"/>
            <w:r>
              <w:rPr>
                <w:sz w:val="22"/>
                <w:szCs w:val="22"/>
              </w:rPr>
              <w:t>poligénicas</w:t>
            </w:r>
            <w:proofErr w:type="spellEnd"/>
            <w:r>
              <w:rPr>
                <w:sz w:val="22"/>
                <w:szCs w:val="22"/>
              </w:rPr>
              <w:t xml:space="preserve">, que se observan con facilidad en el fenotipo. </w:t>
            </w:r>
          </w:p>
          <w:p w:rsidR="00B43907" w:rsidRDefault="00B43907" w:rsidP="00B43907">
            <w:pPr>
              <w:pStyle w:val="Default"/>
              <w:numPr>
                <w:ilvl w:val="0"/>
                <w:numId w:val="11"/>
              </w:numPr>
              <w:rPr>
                <w:sz w:val="22"/>
                <w:szCs w:val="22"/>
              </w:rPr>
            </w:pPr>
            <w:r>
              <w:rPr>
                <w:sz w:val="22"/>
                <w:szCs w:val="22"/>
              </w:rPr>
              <w:t xml:space="preserve">Estudiar algún ejemplo de transmisión mendeliana de la </w:t>
            </w:r>
            <w:r w:rsidR="00E50954">
              <w:rPr>
                <w:sz w:val="22"/>
                <w:szCs w:val="22"/>
              </w:rPr>
              <w:t>herencia. -</w:t>
            </w:r>
            <w:r>
              <w:rPr>
                <w:sz w:val="22"/>
                <w:szCs w:val="22"/>
              </w:rPr>
              <w:t xml:space="preserve"> Dominancia completa y </w:t>
            </w:r>
            <w:proofErr w:type="spellStart"/>
            <w:r>
              <w:rPr>
                <w:sz w:val="22"/>
                <w:szCs w:val="22"/>
              </w:rPr>
              <w:t>Codominancia</w:t>
            </w:r>
            <w:proofErr w:type="spellEnd"/>
            <w:r>
              <w:rPr>
                <w:sz w:val="22"/>
                <w:szCs w:val="22"/>
              </w:rPr>
              <w:t xml:space="preserve">. </w:t>
            </w:r>
          </w:p>
          <w:p w:rsidR="00B43907" w:rsidRDefault="00B43907" w:rsidP="00B43907">
            <w:pPr>
              <w:pStyle w:val="Default"/>
              <w:numPr>
                <w:ilvl w:val="0"/>
                <w:numId w:val="11"/>
              </w:numPr>
              <w:rPr>
                <w:sz w:val="22"/>
                <w:szCs w:val="22"/>
              </w:rPr>
            </w:pPr>
            <w:r>
              <w:rPr>
                <w:sz w:val="22"/>
                <w:szCs w:val="22"/>
              </w:rPr>
              <w:t xml:space="preserve">Conocer los parámetros utilizados en genética cuantitativa. </w:t>
            </w:r>
          </w:p>
          <w:p w:rsidR="00B43907" w:rsidRDefault="00B43907" w:rsidP="00B43907">
            <w:pPr>
              <w:pStyle w:val="Default"/>
              <w:numPr>
                <w:ilvl w:val="0"/>
                <w:numId w:val="11"/>
              </w:numPr>
              <w:rPr>
                <w:sz w:val="22"/>
                <w:szCs w:val="22"/>
              </w:rPr>
            </w:pPr>
            <w:r>
              <w:rPr>
                <w:sz w:val="22"/>
                <w:szCs w:val="22"/>
              </w:rPr>
              <w:t xml:space="preserve">Diferenciar entre frecuencia fenotípica, frecuencia genotípica y frecuencias alélicas </w:t>
            </w:r>
          </w:p>
        </w:tc>
        <w:tc>
          <w:tcPr>
            <w:tcW w:w="2689" w:type="dxa"/>
            <w:shd w:val="clear" w:color="auto" w:fill="auto"/>
            <w:tcMar>
              <w:left w:w="108" w:type="dxa"/>
            </w:tcMar>
          </w:tcPr>
          <w:p w:rsidR="00B43907" w:rsidRDefault="00B43907" w:rsidP="004B3D90">
            <w:pPr>
              <w:spacing w:after="0" w:line="240" w:lineRule="auto"/>
              <w:rPr>
                <w:rFonts w:ascii="Arial" w:hAnsi="Arial" w:cs="Arial"/>
              </w:rPr>
            </w:pPr>
            <w:proofErr w:type="spellStart"/>
            <w:r>
              <w:rPr>
                <w:rFonts w:ascii="Arial" w:hAnsi="Arial" w:cs="Arial"/>
              </w:rPr>
              <w:t>Quiz</w:t>
            </w:r>
            <w:proofErr w:type="spellEnd"/>
            <w:r>
              <w:rPr>
                <w:rFonts w:ascii="Arial" w:hAnsi="Arial" w:cs="Arial"/>
              </w:rPr>
              <w:t xml:space="preserve"> de entrada</w:t>
            </w:r>
          </w:p>
          <w:p w:rsidR="00B43907" w:rsidRDefault="00B43907" w:rsidP="004B3D90">
            <w:pPr>
              <w:spacing w:after="0" w:line="240" w:lineRule="auto"/>
              <w:rPr>
                <w:rFonts w:ascii="Arial" w:hAnsi="Arial" w:cs="Arial"/>
              </w:rPr>
            </w:pPr>
            <w:r>
              <w:rPr>
                <w:rFonts w:ascii="Arial" w:hAnsi="Arial" w:cs="Arial"/>
              </w:rPr>
              <w:t>Ejercicios de laboratorio</w:t>
            </w:r>
          </w:p>
          <w:p w:rsidR="00B43907" w:rsidRDefault="00B43907" w:rsidP="004B3D90">
            <w:pPr>
              <w:spacing w:after="0" w:line="240" w:lineRule="auto"/>
              <w:rPr>
                <w:rFonts w:ascii="Arial" w:hAnsi="Arial" w:cs="Arial"/>
              </w:rPr>
            </w:pPr>
            <w:r>
              <w:rPr>
                <w:rFonts w:ascii="Arial" w:hAnsi="Arial" w:cs="Arial"/>
              </w:rPr>
              <w:t>Entrega de Reporte</w:t>
            </w:r>
          </w:p>
          <w:p w:rsidR="00B43907" w:rsidRDefault="00B43907" w:rsidP="004B3D90">
            <w:pPr>
              <w:spacing w:after="0" w:line="240" w:lineRule="auto"/>
              <w:rPr>
                <w:rFonts w:ascii="Arial" w:hAnsi="Arial" w:cs="Arial"/>
              </w:rPr>
            </w:pPr>
            <w:r>
              <w:rPr>
                <w:rFonts w:ascii="Arial" w:hAnsi="Arial" w:cs="Arial"/>
              </w:rPr>
              <w:t>Discusión de Resultados</w:t>
            </w:r>
          </w:p>
          <w:p w:rsidR="00B43907" w:rsidRDefault="00B43907" w:rsidP="004B3D90">
            <w:pPr>
              <w:spacing w:after="0" w:line="240" w:lineRule="auto"/>
              <w:rPr>
                <w:rFonts w:ascii="Arial" w:hAnsi="Arial" w:cs="Arial"/>
              </w:rPr>
            </w:pPr>
            <w:proofErr w:type="spellStart"/>
            <w:r>
              <w:rPr>
                <w:rFonts w:ascii="Arial" w:hAnsi="Arial" w:cs="Arial"/>
              </w:rPr>
              <w:t>Quiz</w:t>
            </w:r>
            <w:proofErr w:type="spellEnd"/>
            <w:r>
              <w:rPr>
                <w:rFonts w:ascii="Arial" w:hAnsi="Arial" w:cs="Arial"/>
              </w:rPr>
              <w:t xml:space="preserve"> de Salida</w:t>
            </w:r>
          </w:p>
        </w:tc>
      </w:tr>
      <w:tr w:rsidR="00B43907" w:rsidTr="006D0CFD">
        <w:tc>
          <w:tcPr>
            <w:tcW w:w="1810" w:type="dxa"/>
            <w:shd w:val="clear" w:color="auto" w:fill="auto"/>
            <w:tcMar>
              <w:left w:w="108" w:type="dxa"/>
            </w:tcMar>
          </w:tcPr>
          <w:p w:rsidR="00B43907" w:rsidRDefault="00D32992" w:rsidP="004B3D90">
            <w:pPr>
              <w:spacing w:after="0" w:line="240" w:lineRule="auto"/>
              <w:rPr>
                <w:rFonts w:ascii="Arial" w:hAnsi="Arial" w:cs="Arial"/>
              </w:rPr>
            </w:pPr>
            <w:r>
              <w:rPr>
                <w:rFonts w:ascii="Arial" w:hAnsi="Arial" w:cs="Arial"/>
              </w:rPr>
              <w:t>28</w:t>
            </w:r>
            <w:r w:rsidR="006D0CFD">
              <w:rPr>
                <w:rFonts w:ascii="Arial" w:hAnsi="Arial" w:cs="Arial"/>
              </w:rPr>
              <w:t xml:space="preserve"> mayo</w:t>
            </w:r>
          </w:p>
        </w:tc>
        <w:tc>
          <w:tcPr>
            <w:tcW w:w="2835" w:type="dxa"/>
            <w:shd w:val="clear" w:color="auto" w:fill="auto"/>
            <w:tcMar>
              <w:left w:w="108" w:type="dxa"/>
            </w:tcMar>
          </w:tcPr>
          <w:p w:rsidR="00B43907" w:rsidRDefault="00B43907" w:rsidP="004B3D90">
            <w:pPr>
              <w:spacing w:after="0" w:line="240" w:lineRule="auto"/>
              <w:rPr>
                <w:rFonts w:ascii="Arial" w:hAnsi="Arial" w:cs="Arial"/>
              </w:rPr>
            </w:pPr>
          </w:p>
          <w:p w:rsidR="00B43907" w:rsidRDefault="00B43907" w:rsidP="004B3D90">
            <w:pPr>
              <w:spacing w:after="0" w:line="240" w:lineRule="auto"/>
              <w:rPr>
                <w:rFonts w:ascii="Arial" w:hAnsi="Arial" w:cs="Arial"/>
              </w:rPr>
            </w:pPr>
          </w:p>
          <w:p w:rsidR="00B43907" w:rsidRDefault="00B43907" w:rsidP="004B3D90">
            <w:pPr>
              <w:spacing w:after="0" w:line="240" w:lineRule="auto"/>
              <w:rPr>
                <w:rFonts w:ascii="Arial" w:hAnsi="Arial" w:cs="Arial"/>
              </w:rPr>
            </w:pPr>
            <w:r>
              <w:rPr>
                <w:rFonts w:ascii="Arial" w:hAnsi="Arial" w:cs="Arial"/>
              </w:rPr>
              <w:t>PRACTICA 9</w:t>
            </w:r>
          </w:p>
          <w:p w:rsidR="00B43907" w:rsidRDefault="00B43907" w:rsidP="004B3D90">
            <w:pPr>
              <w:spacing w:after="0" w:line="240" w:lineRule="auto"/>
              <w:rPr>
                <w:rFonts w:ascii="Arial" w:hAnsi="Arial" w:cs="Arial"/>
              </w:rPr>
            </w:pPr>
            <w:r>
              <w:rPr>
                <w:rFonts w:ascii="Arial" w:hAnsi="Arial" w:cs="Arial"/>
              </w:rPr>
              <w:t>Evolución</w:t>
            </w:r>
          </w:p>
        </w:tc>
        <w:tc>
          <w:tcPr>
            <w:tcW w:w="5813" w:type="dxa"/>
            <w:shd w:val="clear" w:color="auto" w:fill="auto"/>
            <w:tcMar>
              <w:left w:w="108" w:type="dxa"/>
            </w:tcMar>
          </w:tcPr>
          <w:p w:rsidR="00B43907" w:rsidRDefault="00B43907" w:rsidP="00B43907">
            <w:pPr>
              <w:pStyle w:val="Default"/>
              <w:numPr>
                <w:ilvl w:val="0"/>
                <w:numId w:val="11"/>
              </w:numPr>
              <w:rPr>
                <w:sz w:val="22"/>
                <w:szCs w:val="22"/>
              </w:rPr>
            </w:pPr>
            <w:r>
              <w:rPr>
                <w:sz w:val="22"/>
                <w:szCs w:val="22"/>
              </w:rPr>
              <w:t>Explicar el equilibrio Hardy-</w:t>
            </w:r>
            <w:proofErr w:type="spellStart"/>
            <w:r>
              <w:rPr>
                <w:sz w:val="22"/>
                <w:szCs w:val="22"/>
              </w:rPr>
              <w:t>Weinberg</w:t>
            </w:r>
            <w:proofErr w:type="spellEnd"/>
            <w:r>
              <w:rPr>
                <w:sz w:val="22"/>
                <w:szCs w:val="22"/>
              </w:rPr>
              <w:t xml:space="preserve"> en término de las frecuencias alélicas y frecuencias genotípicas. </w:t>
            </w:r>
          </w:p>
          <w:p w:rsidR="00B43907" w:rsidRDefault="00B43907" w:rsidP="00B43907">
            <w:pPr>
              <w:pStyle w:val="Default"/>
              <w:numPr>
                <w:ilvl w:val="0"/>
                <w:numId w:val="11"/>
              </w:numPr>
              <w:rPr>
                <w:sz w:val="22"/>
                <w:szCs w:val="22"/>
              </w:rPr>
            </w:pPr>
            <w:r>
              <w:rPr>
                <w:sz w:val="22"/>
                <w:szCs w:val="22"/>
              </w:rPr>
              <w:t>Describir las condiciones para el mantenimiento del equilibrio Hardy-</w:t>
            </w:r>
            <w:proofErr w:type="spellStart"/>
            <w:r>
              <w:rPr>
                <w:sz w:val="22"/>
                <w:szCs w:val="22"/>
              </w:rPr>
              <w:t>Weinberg</w:t>
            </w:r>
            <w:proofErr w:type="spellEnd"/>
            <w:r>
              <w:rPr>
                <w:sz w:val="22"/>
                <w:szCs w:val="22"/>
              </w:rPr>
              <w:t xml:space="preserve">. </w:t>
            </w:r>
          </w:p>
          <w:p w:rsidR="00B43907" w:rsidRDefault="00B43907" w:rsidP="00B43907">
            <w:pPr>
              <w:pStyle w:val="Default"/>
              <w:numPr>
                <w:ilvl w:val="0"/>
                <w:numId w:val="11"/>
              </w:numPr>
              <w:rPr>
                <w:sz w:val="22"/>
                <w:szCs w:val="22"/>
              </w:rPr>
            </w:pPr>
            <w:r>
              <w:rPr>
                <w:sz w:val="22"/>
                <w:szCs w:val="22"/>
              </w:rPr>
              <w:t xml:space="preserve">Demostrar mediante un modelo experimental, las condiciones para el proceso evolutivo. </w:t>
            </w:r>
          </w:p>
          <w:p w:rsidR="00B43907" w:rsidRDefault="00B43907" w:rsidP="00B43907">
            <w:pPr>
              <w:pStyle w:val="Default"/>
              <w:numPr>
                <w:ilvl w:val="0"/>
                <w:numId w:val="11"/>
              </w:numPr>
              <w:rPr>
                <w:sz w:val="22"/>
                <w:szCs w:val="22"/>
              </w:rPr>
            </w:pPr>
            <w:r>
              <w:rPr>
                <w:sz w:val="22"/>
                <w:szCs w:val="22"/>
              </w:rPr>
              <w:t xml:space="preserve">Estudiar el efecto de distintas fuerzas evolutivas sobre la frecuencia alélica a través de generaciones sucesivas </w:t>
            </w:r>
          </w:p>
        </w:tc>
        <w:tc>
          <w:tcPr>
            <w:tcW w:w="2689" w:type="dxa"/>
            <w:shd w:val="clear" w:color="auto" w:fill="auto"/>
            <w:tcMar>
              <w:left w:w="108" w:type="dxa"/>
            </w:tcMar>
          </w:tcPr>
          <w:p w:rsidR="00B43907" w:rsidRDefault="00B43907" w:rsidP="004B3D90">
            <w:pPr>
              <w:spacing w:after="0" w:line="240" w:lineRule="auto"/>
              <w:rPr>
                <w:rFonts w:ascii="Arial" w:hAnsi="Arial" w:cs="Arial"/>
              </w:rPr>
            </w:pPr>
            <w:proofErr w:type="spellStart"/>
            <w:r>
              <w:rPr>
                <w:rFonts w:ascii="Arial" w:hAnsi="Arial" w:cs="Arial"/>
              </w:rPr>
              <w:t>Quiz</w:t>
            </w:r>
            <w:proofErr w:type="spellEnd"/>
            <w:r>
              <w:rPr>
                <w:rFonts w:ascii="Arial" w:hAnsi="Arial" w:cs="Arial"/>
              </w:rPr>
              <w:t xml:space="preserve"> de entrada</w:t>
            </w:r>
          </w:p>
          <w:p w:rsidR="00B43907" w:rsidRDefault="00B43907" w:rsidP="004B3D90">
            <w:pPr>
              <w:spacing w:after="0" w:line="240" w:lineRule="auto"/>
              <w:rPr>
                <w:rFonts w:ascii="Arial" w:hAnsi="Arial" w:cs="Arial"/>
              </w:rPr>
            </w:pPr>
            <w:r>
              <w:rPr>
                <w:rFonts w:ascii="Arial" w:hAnsi="Arial" w:cs="Arial"/>
              </w:rPr>
              <w:t>Entrega de Reporte</w:t>
            </w:r>
          </w:p>
          <w:p w:rsidR="00B43907" w:rsidRDefault="00B43907" w:rsidP="004B3D90">
            <w:pPr>
              <w:spacing w:after="0" w:line="240" w:lineRule="auto"/>
              <w:rPr>
                <w:rFonts w:ascii="Arial" w:hAnsi="Arial" w:cs="Arial"/>
              </w:rPr>
            </w:pPr>
            <w:r>
              <w:rPr>
                <w:rFonts w:ascii="Arial" w:hAnsi="Arial" w:cs="Arial"/>
              </w:rPr>
              <w:t>Discusión de Resultados</w:t>
            </w:r>
          </w:p>
          <w:p w:rsidR="00B43907" w:rsidRDefault="00B43907" w:rsidP="004B3D90">
            <w:pPr>
              <w:spacing w:after="0" w:line="240" w:lineRule="auto"/>
              <w:rPr>
                <w:rFonts w:ascii="Arial" w:hAnsi="Arial" w:cs="Arial"/>
              </w:rPr>
            </w:pPr>
            <w:proofErr w:type="spellStart"/>
            <w:r>
              <w:rPr>
                <w:rFonts w:ascii="Arial" w:hAnsi="Arial" w:cs="Arial"/>
              </w:rPr>
              <w:t>Quiz</w:t>
            </w:r>
            <w:proofErr w:type="spellEnd"/>
            <w:r>
              <w:rPr>
                <w:rFonts w:ascii="Arial" w:hAnsi="Arial" w:cs="Arial"/>
              </w:rPr>
              <w:t xml:space="preserve"> de Salida</w:t>
            </w:r>
          </w:p>
        </w:tc>
      </w:tr>
      <w:tr w:rsidR="00B43907" w:rsidTr="006D0CFD">
        <w:tc>
          <w:tcPr>
            <w:tcW w:w="1810" w:type="dxa"/>
            <w:shd w:val="clear" w:color="auto" w:fill="auto"/>
            <w:tcMar>
              <w:left w:w="108" w:type="dxa"/>
            </w:tcMar>
          </w:tcPr>
          <w:p w:rsidR="00B43907" w:rsidRDefault="00D32992" w:rsidP="004B3D90">
            <w:pPr>
              <w:spacing w:after="0" w:line="240" w:lineRule="auto"/>
              <w:rPr>
                <w:rFonts w:ascii="Arial" w:hAnsi="Arial" w:cs="Arial"/>
              </w:rPr>
            </w:pPr>
            <w:r>
              <w:rPr>
                <w:rFonts w:ascii="Arial" w:hAnsi="Arial" w:cs="Arial"/>
              </w:rPr>
              <w:t>04 junio</w:t>
            </w:r>
          </w:p>
        </w:tc>
        <w:tc>
          <w:tcPr>
            <w:tcW w:w="2835" w:type="dxa"/>
            <w:shd w:val="clear" w:color="auto" w:fill="auto"/>
            <w:tcMar>
              <w:left w:w="108" w:type="dxa"/>
            </w:tcMar>
          </w:tcPr>
          <w:p w:rsidR="00B43907" w:rsidRDefault="00B43907" w:rsidP="004B3D90">
            <w:pPr>
              <w:spacing w:after="0" w:line="240" w:lineRule="auto"/>
              <w:rPr>
                <w:rFonts w:ascii="Arial" w:hAnsi="Arial" w:cs="Arial"/>
              </w:rPr>
            </w:pPr>
            <w:r>
              <w:rPr>
                <w:rFonts w:ascii="Arial" w:hAnsi="Arial" w:cs="Arial"/>
              </w:rPr>
              <w:t>PRACTICA 10</w:t>
            </w:r>
          </w:p>
          <w:p w:rsidR="00B43907" w:rsidRDefault="00B43907" w:rsidP="004B3D90">
            <w:pPr>
              <w:spacing w:after="0" w:line="240" w:lineRule="auto"/>
              <w:rPr>
                <w:rFonts w:ascii="Arial" w:hAnsi="Arial" w:cs="Arial"/>
              </w:rPr>
            </w:pPr>
            <w:r>
              <w:rPr>
                <w:rFonts w:ascii="Arial" w:hAnsi="Arial" w:cs="Arial"/>
              </w:rPr>
              <w:t>Bacterias, Protistas y Algas</w:t>
            </w:r>
          </w:p>
        </w:tc>
        <w:tc>
          <w:tcPr>
            <w:tcW w:w="5813" w:type="dxa"/>
            <w:shd w:val="clear" w:color="auto" w:fill="auto"/>
            <w:tcMar>
              <w:left w:w="108" w:type="dxa"/>
            </w:tcMar>
          </w:tcPr>
          <w:p w:rsidR="00B43907" w:rsidRDefault="00B43907" w:rsidP="00B43907">
            <w:pPr>
              <w:pStyle w:val="Default"/>
              <w:numPr>
                <w:ilvl w:val="0"/>
                <w:numId w:val="11"/>
              </w:numPr>
              <w:rPr>
                <w:sz w:val="22"/>
                <w:szCs w:val="22"/>
              </w:rPr>
            </w:pPr>
            <w:r>
              <w:rPr>
                <w:sz w:val="22"/>
                <w:szCs w:val="22"/>
              </w:rPr>
              <w:t xml:space="preserve">Estudiarla diversidad de formas de vida de los principales grupos taxonómicos los principales grupos taxonómicos estudiados </w:t>
            </w:r>
          </w:p>
          <w:p w:rsidR="00B43907" w:rsidRDefault="00B43907" w:rsidP="00B43907">
            <w:pPr>
              <w:pStyle w:val="Default"/>
              <w:numPr>
                <w:ilvl w:val="0"/>
                <w:numId w:val="11"/>
              </w:numPr>
              <w:rPr>
                <w:sz w:val="22"/>
                <w:szCs w:val="22"/>
              </w:rPr>
            </w:pPr>
            <w:r>
              <w:rPr>
                <w:sz w:val="22"/>
                <w:szCs w:val="22"/>
              </w:rPr>
              <w:lastRenderedPageBreak/>
              <w:t xml:space="preserve">Identificar las principales estructuras y características de los grupos taxonómicos expuestos. </w:t>
            </w:r>
          </w:p>
          <w:p w:rsidR="00B43907" w:rsidRDefault="00B43907" w:rsidP="00B43907">
            <w:pPr>
              <w:pStyle w:val="Default"/>
              <w:numPr>
                <w:ilvl w:val="0"/>
                <w:numId w:val="11"/>
              </w:numPr>
            </w:pPr>
            <w:r>
              <w:rPr>
                <w:sz w:val="22"/>
                <w:szCs w:val="22"/>
              </w:rPr>
              <w:t xml:space="preserve">Conocer la importancia biológica, económica y de salud de los principales grupos taxonómicos estudiados. </w:t>
            </w:r>
          </w:p>
        </w:tc>
        <w:tc>
          <w:tcPr>
            <w:tcW w:w="2689" w:type="dxa"/>
            <w:shd w:val="clear" w:color="auto" w:fill="auto"/>
            <w:tcMar>
              <w:left w:w="108" w:type="dxa"/>
            </w:tcMar>
          </w:tcPr>
          <w:p w:rsidR="00B43907" w:rsidRDefault="00B43907" w:rsidP="004B3D90">
            <w:pPr>
              <w:spacing w:after="0" w:line="240" w:lineRule="auto"/>
              <w:rPr>
                <w:rFonts w:ascii="Arial" w:hAnsi="Arial" w:cs="Arial"/>
              </w:rPr>
            </w:pPr>
            <w:proofErr w:type="spellStart"/>
            <w:r>
              <w:rPr>
                <w:rFonts w:ascii="Arial" w:hAnsi="Arial" w:cs="Arial"/>
              </w:rPr>
              <w:lastRenderedPageBreak/>
              <w:t>Quiz</w:t>
            </w:r>
            <w:proofErr w:type="spellEnd"/>
            <w:r>
              <w:rPr>
                <w:rFonts w:ascii="Arial" w:hAnsi="Arial" w:cs="Arial"/>
              </w:rPr>
              <w:t xml:space="preserve"> de entrada</w:t>
            </w:r>
          </w:p>
          <w:p w:rsidR="00B43907" w:rsidRDefault="00B43907" w:rsidP="004B3D90">
            <w:pPr>
              <w:spacing w:after="0" w:line="240" w:lineRule="auto"/>
              <w:rPr>
                <w:rFonts w:ascii="Arial" w:hAnsi="Arial" w:cs="Arial"/>
              </w:rPr>
            </w:pPr>
            <w:r>
              <w:rPr>
                <w:rFonts w:ascii="Arial" w:hAnsi="Arial" w:cs="Arial"/>
              </w:rPr>
              <w:t>Ejercicios de laboratorio</w:t>
            </w:r>
          </w:p>
          <w:p w:rsidR="00B43907" w:rsidRDefault="00B43907" w:rsidP="004B3D90">
            <w:pPr>
              <w:spacing w:after="0" w:line="240" w:lineRule="auto"/>
              <w:rPr>
                <w:rFonts w:ascii="Arial" w:hAnsi="Arial" w:cs="Arial"/>
              </w:rPr>
            </w:pPr>
            <w:r>
              <w:rPr>
                <w:rFonts w:ascii="Arial" w:hAnsi="Arial" w:cs="Arial"/>
              </w:rPr>
              <w:t>Entrega de Reporte</w:t>
            </w:r>
          </w:p>
          <w:p w:rsidR="00B43907" w:rsidRDefault="00B43907" w:rsidP="004B3D90">
            <w:pPr>
              <w:spacing w:after="0" w:line="240" w:lineRule="auto"/>
              <w:rPr>
                <w:rFonts w:ascii="Arial" w:hAnsi="Arial" w:cs="Arial"/>
              </w:rPr>
            </w:pPr>
            <w:proofErr w:type="spellStart"/>
            <w:r>
              <w:rPr>
                <w:rFonts w:ascii="Arial" w:hAnsi="Arial" w:cs="Arial"/>
              </w:rPr>
              <w:t>Quiz</w:t>
            </w:r>
            <w:proofErr w:type="spellEnd"/>
            <w:r>
              <w:rPr>
                <w:rFonts w:ascii="Arial" w:hAnsi="Arial" w:cs="Arial"/>
              </w:rPr>
              <w:t xml:space="preserve"> de Salida</w:t>
            </w:r>
          </w:p>
        </w:tc>
      </w:tr>
      <w:tr w:rsidR="00B43907" w:rsidTr="006D0CFD">
        <w:tc>
          <w:tcPr>
            <w:tcW w:w="1810" w:type="dxa"/>
            <w:shd w:val="clear" w:color="auto" w:fill="auto"/>
            <w:tcMar>
              <w:left w:w="108" w:type="dxa"/>
            </w:tcMar>
          </w:tcPr>
          <w:p w:rsidR="00B43907" w:rsidRDefault="00D32992" w:rsidP="004B3D90">
            <w:pPr>
              <w:spacing w:after="0" w:line="240" w:lineRule="auto"/>
              <w:rPr>
                <w:rFonts w:ascii="Arial" w:hAnsi="Arial" w:cs="Arial"/>
              </w:rPr>
            </w:pPr>
            <w:r>
              <w:rPr>
                <w:rFonts w:ascii="Arial" w:hAnsi="Arial" w:cs="Arial"/>
              </w:rPr>
              <w:t>11</w:t>
            </w:r>
            <w:r w:rsidR="006D0CFD">
              <w:rPr>
                <w:rFonts w:ascii="Arial" w:hAnsi="Arial" w:cs="Arial"/>
              </w:rPr>
              <w:t xml:space="preserve"> junio</w:t>
            </w:r>
          </w:p>
        </w:tc>
        <w:tc>
          <w:tcPr>
            <w:tcW w:w="2835" w:type="dxa"/>
            <w:shd w:val="clear" w:color="auto" w:fill="auto"/>
            <w:tcMar>
              <w:left w:w="108" w:type="dxa"/>
            </w:tcMar>
          </w:tcPr>
          <w:p w:rsidR="00B43907" w:rsidRDefault="00B43907" w:rsidP="004B3D90">
            <w:pPr>
              <w:spacing w:after="0" w:line="240" w:lineRule="auto"/>
              <w:rPr>
                <w:rFonts w:ascii="Arial" w:hAnsi="Arial" w:cs="Arial"/>
              </w:rPr>
            </w:pPr>
            <w:r>
              <w:rPr>
                <w:rFonts w:ascii="Arial" w:hAnsi="Arial" w:cs="Arial"/>
              </w:rPr>
              <w:t>PRACTICA 11 Hongos, simbiontes y plantas</w:t>
            </w:r>
          </w:p>
        </w:tc>
        <w:tc>
          <w:tcPr>
            <w:tcW w:w="5813" w:type="dxa"/>
            <w:shd w:val="clear" w:color="auto" w:fill="auto"/>
            <w:tcMar>
              <w:left w:w="108" w:type="dxa"/>
            </w:tcMar>
          </w:tcPr>
          <w:p w:rsidR="00B43907" w:rsidRDefault="00B43907" w:rsidP="00B43907">
            <w:pPr>
              <w:pStyle w:val="Default"/>
              <w:numPr>
                <w:ilvl w:val="0"/>
                <w:numId w:val="11"/>
              </w:numPr>
              <w:rPr>
                <w:sz w:val="22"/>
                <w:szCs w:val="22"/>
              </w:rPr>
            </w:pPr>
            <w:r>
              <w:rPr>
                <w:sz w:val="22"/>
                <w:szCs w:val="22"/>
              </w:rPr>
              <w:t xml:space="preserve">Estudiar la diversidad de formas de vida de los principales grupos taxonómicos estudiados </w:t>
            </w:r>
          </w:p>
          <w:p w:rsidR="00B43907" w:rsidRDefault="00B43907" w:rsidP="00B43907">
            <w:pPr>
              <w:pStyle w:val="Default"/>
              <w:numPr>
                <w:ilvl w:val="0"/>
                <w:numId w:val="11"/>
              </w:numPr>
              <w:rPr>
                <w:sz w:val="22"/>
                <w:szCs w:val="22"/>
              </w:rPr>
            </w:pPr>
            <w:r>
              <w:rPr>
                <w:sz w:val="22"/>
                <w:szCs w:val="22"/>
              </w:rPr>
              <w:t xml:space="preserve">Identificar las principales estructuras y características de los grupos taxonómicos expuestos. </w:t>
            </w:r>
          </w:p>
          <w:p w:rsidR="00B43907" w:rsidRDefault="00B43907" w:rsidP="00B43907">
            <w:pPr>
              <w:pStyle w:val="Default"/>
              <w:numPr>
                <w:ilvl w:val="0"/>
                <w:numId w:val="11"/>
              </w:numPr>
              <w:rPr>
                <w:sz w:val="22"/>
                <w:szCs w:val="22"/>
              </w:rPr>
            </w:pPr>
            <w:r>
              <w:rPr>
                <w:sz w:val="22"/>
                <w:szCs w:val="22"/>
              </w:rPr>
              <w:t xml:space="preserve">Analizar la diversidad de plantas basándose en los 4 grupos principales de plantas terrestres. </w:t>
            </w:r>
          </w:p>
          <w:p w:rsidR="00B43907" w:rsidRDefault="00B43907" w:rsidP="00B43907">
            <w:pPr>
              <w:pStyle w:val="Default"/>
              <w:numPr>
                <w:ilvl w:val="0"/>
                <w:numId w:val="11"/>
              </w:numPr>
              <w:rPr>
                <w:sz w:val="22"/>
                <w:szCs w:val="22"/>
              </w:rPr>
            </w:pPr>
            <w:r>
              <w:rPr>
                <w:sz w:val="22"/>
                <w:szCs w:val="22"/>
              </w:rPr>
              <w:t xml:space="preserve">Entender el concepto de alternancia de generaciones. </w:t>
            </w:r>
          </w:p>
          <w:p w:rsidR="00B43907" w:rsidRDefault="00B43907" w:rsidP="00B43907">
            <w:pPr>
              <w:pStyle w:val="Default"/>
              <w:numPr>
                <w:ilvl w:val="0"/>
                <w:numId w:val="11"/>
              </w:numPr>
              <w:rPr>
                <w:sz w:val="22"/>
                <w:szCs w:val="22"/>
              </w:rPr>
            </w:pPr>
            <w:r>
              <w:rPr>
                <w:sz w:val="22"/>
                <w:szCs w:val="22"/>
              </w:rPr>
              <w:t xml:space="preserve">Entender las relaciones evolutivas entre los grupos de plantas y las innovaciones evolutivas presentes en cada grupo. </w:t>
            </w:r>
          </w:p>
          <w:p w:rsidR="00B43907" w:rsidRDefault="00B43907" w:rsidP="00B43907">
            <w:pPr>
              <w:pStyle w:val="Default"/>
              <w:numPr>
                <w:ilvl w:val="0"/>
                <w:numId w:val="11"/>
              </w:numPr>
              <w:rPr>
                <w:sz w:val="22"/>
                <w:szCs w:val="22"/>
              </w:rPr>
            </w:pPr>
            <w:r>
              <w:rPr>
                <w:sz w:val="22"/>
                <w:szCs w:val="22"/>
              </w:rPr>
              <w:t xml:space="preserve">Conocer la importancia biológica, económica y de salud de los principales grupos taxonómicos estudiados </w:t>
            </w:r>
          </w:p>
        </w:tc>
        <w:tc>
          <w:tcPr>
            <w:tcW w:w="2689" w:type="dxa"/>
            <w:shd w:val="clear" w:color="auto" w:fill="auto"/>
            <w:tcMar>
              <w:left w:w="108" w:type="dxa"/>
            </w:tcMar>
          </w:tcPr>
          <w:p w:rsidR="00B43907" w:rsidRDefault="00B43907" w:rsidP="004B3D90">
            <w:pPr>
              <w:spacing w:after="0" w:line="240" w:lineRule="auto"/>
              <w:rPr>
                <w:rFonts w:ascii="Arial" w:hAnsi="Arial" w:cs="Arial"/>
              </w:rPr>
            </w:pPr>
            <w:proofErr w:type="spellStart"/>
            <w:r>
              <w:rPr>
                <w:rFonts w:ascii="Arial" w:hAnsi="Arial" w:cs="Arial"/>
              </w:rPr>
              <w:t>Quiz</w:t>
            </w:r>
            <w:proofErr w:type="spellEnd"/>
            <w:r>
              <w:rPr>
                <w:rFonts w:ascii="Arial" w:hAnsi="Arial" w:cs="Arial"/>
              </w:rPr>
              <w:t xml:space="preserve"> de entrada</w:t>
            </w:r>
          </w:p>
          <w:p w:rsidR="00B43907" w:rsidRDefault="00B43907" w:rsidP="004B3D90">
            <w:pPr>
              <w:spacing w:after="0" w:line="240" w:lineRule="auto"/>
              <w:rPr>
                <w:rFonts w:ascii="Arial" w:hAnsi="Arial" w:cs="Arial"/>
              </w:rPr>
            </w:pPr>
            <w:r>
              <w:rPr>
                <w:rFonts w:ascii="Arial" w:hAnsi="Arial" w:cs="Arial"/>
              </w:rPr>
              <w:t>Ejercicios de laboratorio</w:t>
            </w:r>
          </w:p>
          <w:p w:rsidR="00B43907" w:rsidRDefault="00B43907" w:rsidP="004B3D90">
            <w:pPr>
              <w:spacing w:after="0" w:line="240" w:lineRule="auto"/>
              <w:rPr>
                <w:rFonts w:ascii="Arial" w:hAnsi="Arial" w:cs="Arial"/>
              </w:rPr>
            </w:pPr>
            <w:r>
              <w:rPr>
                <w:rFonts w:ascii="Arial" w:hAnsi="Arial" w:cs="Arial"/>
              </w:rPr>
              <w:t>Entrega de Reporte</w:t>
            </w:r>
          </w:p>
          <w:p w:rsidR="00B43907" w:rsidRDefault="00B43907" w:rsidP="004B3D90">
            <w:pPr>
              <w:spacing w:after="0" w:line="240" w:lineRule="auto"/>
              <w:rPr>
                <w:rFonts w:ascii="Arial" w:hAnsi="Arial" w:cs="Arial"/>
              </w:rPr>
            </w:pPr>
            <w:proofErr w:type="spellStart"/>
            <w:r>
              <w:rPr>
                <w:rFonts w:ascii="Arial" w:hAnsi="Arial" w:cs="Arial"/>
              </w:rPr>
              <w:t>Quiz</w:t>
            </w:r>
            <w:proofErr w:type="spellEnd"/>
            <w:r>
              <w:rPr>
                <w:rFonts w:ascii="Arial" w:hAnsi="Arial" w:cs="Arial"/>
              </w:rPr>
              <w:t xml:space="preserve"> de Salida</w:t>
            </w:r>
          </w:p>
        </w:tc>
      </w:tr>
      <w:tr w:rsidR="00B43907" w:rsidTr="006D0CFD">
        <w:tc>
          <w:tcPr>
            <w:tcW w:w="1810" w:type="dxa"/>
            <w:shd w:val="clear" w:color="auto" w:fill="auto"/>
            <w:tcMar>
              <w:left w:w="108" w:type="dxa"/>
            </w:tcMar>
          </w:tcPr>
          <w:p w:rsidR="00B43907" w:rsidRDefault="00D32992" w:rsidP="004B3D90">
            <w:pPr>
              <w:spacing w:after="0" w:line="240" w:lineRule="auto"/>
              <w:rPr>
                <w:rFonts w:ascii="Arial" w:hAnsi="Arial" w:cs="Arial"/>
              </w:rPr>
            </w:pPr>
            <w:r>
              <w:rPr>
                <w:rFonts w:ascii="Arial" w:hAnsi="Arial" w:cs="Arial"/>
              </w:rPr>
              <w:t>18</w:t>
            </w:r>
            <w:r w:rsidR="006D0CFD">
              <w:rPr>
                <w:rFonts w:ascii="Arial" w:hAnsi="Arial" w:cs="Arial"/>
              </w:rPr>
              <w:t xml:space="preserve"> junio</w:t>
            </w:r>
          </w:p>
        </w:tc>
        <w:tc>
          <w:tcPr>
            <w:tcW w:w="2835" w:type="dxa"/>
            <w:shd w:val="clear" w:color="auto" w:fill="auto"/>
            <w:tcMar>
              <w:left w:w="108" w:type="dxa"/>
            </w:tcMar>
          </w:tcPr>
          <w:p w:rsidR="00B43907" w:rsidRDefault="00B43907" w:rsidP="004B3D90">
            <w:pPr>
              <w:spacing w:after="0" w:line="240" w:lineRule="auto"/>
              <w:rPr>
                <w:rFonts w:ascii="Arial" w:hAnsi="Arial" w:cs="Arial"/>
              </w:rPr>
            </w:pPr>
            <w:r>
              <w:rPr>
                <w:rFonts w:ascii="Arial" w:hAnsi="Arial" w:cs="Arial"/>
              </w:rPr>
              <w:t>PRACTICA 12</w:t>
            </w:r>
          </w:p>
          <w:p w:rsidR="00B43907" w:rsidRDefault="00B43907" w:rsidP="004B3D90">
            <w:pPr>
              <w:spacing w:after="0" w:line="240" w:lineRule="auto"/>
              <w:rPr>
                <w:rFonts w:ascii="Arial" w:hAnsi="Arial" w:cs="Arial"/>
              </w:rPr>
            </w:pPr>
            <w:r>
              <w:rPr>
                <w:rFonts w:ascii="Arial" w:hAnsi="Arial" w:cs="Arial"/>
              </w:rPr>
              <w:t>Animales</w:t>
            </w:r>
          </w:p>
        </w:tc>
        <w:tc>
          <w:tcPr>
            <w:tcW w:w="5813" w:type="dxa"/>
            <w:shd w:val="clear" w:color="auto" w:fill="auto"/>
            <w:tcMar>
              <w:left w:w="108" w:type="dxa"/>
            </w:tcMar>
          </w:tcPr>
          <w:p w:rsidR="00B43907" w:rsidRDefault="00B43907" w:rsidP="00B43907">
            <w:pPr>
              <w:pStyle w:val="Default"/>
              <w:numPr>
                <w:ilvl w:val="0"/>
                <w:numId w:val="11"/>
              </w:numPr>
              <w:rPr>
                <w:sz w:val="22"/>
                <w:szCs w:val="22"/>
              </w:rPr>
            </w:pPr>
            <w:r>
              <w:rPr>
                <w:sz w:val="22"/>
                <w:szCs w:val="22"/>
              </w:rPr>
              <w:t xml:space="preserve">Comparar la anatomía de los filos de animales más representativos. </w:t>
            </w:r>
          </w:p>
          <w:p w:rsidR="00B43907" w:rsidRDefault="00B43907" w:rsidP="00B43907">
            <w:pPr>
              <w:pStyle w:val="Default"/>
              <w:numPr>
                <w:ilvl w:val="0"/>
                <w:numId w:val="11"/>
              </w:numPr>
              <w:rPr>
                <w:sz w:val="22"/>
                <w:szCs w:val="22"/>
              </w:rPr>
            </w:pPr>
            <w:r>
              <w:rPr>
                <w:sz w:val="22"/>
                <w:szCs w:val="22"/>
              </w:rPr>
              <w:t xml:space="preserve">Conocer las características diagnósticas de los distintos grupos de animales. </w:t>
            </w:r>
          </w:p>
          <w:p w:rsidR="00B43907" w:rsidRDefault="00B43907" w:rsidP="00B43907">
            <w:pPr>
              <w:pStyle w:val="Default"/>
              <w:numPr>
                <w:ilvl w:val="0"/>
                <w:numId w:val="11"/>
              </w:numPr>
              <w:rPr>
                <w:sz w:val="22"/>
                <w:szCs w:val="22"/>
              </w:rPr>
            </w:pPr>
            <w:r>
              <w:rPr>
                <w:sz w:val="22"/>
                <w:szCs w:val="22"/>
              </w:rPr>
              <w:t xml:space="preserve">Discutir la relación entre la forma del cuerpo, el hábitat y el nicho del organismo. </w:t>
            </w:r>
          </w:p>
          <w:p w:rsidR="00B43907" w:rsidRDefault="00B43907" w:rsidP="00B43907">
            <w:pPr>
              <w:pStyle w:val="Default"/>
              <w:numPr>
                <w:ilvl w:val="0"/>
                <w:numId w:val="11"/>
              </w:numPr>
              <w:rPr>
                <w:sz w:val="22"/>
                <w:szCs w:val="22"/>
              </w:rPr>
            </w:pPr>
            <w:r>
              <w:rPr>
                <w:sz w:val="22"/>
                <w:szCs w:val="22"/>
              </w:rPr>
              <w:t xml:space="preserve">Discutir cómo las similitudes y diferencias podrían indicar relaciones filogenéticas entre grupos de animales. </w:t>
            </w:r>
          </w:p>
          <w:p w:rsidR="00B43907" w:rsidRDefault="00B43907" w:rsidP="00B43907">
            <w:pPr>
              <w:pStyle w:val="Default"/>
              <w:numPr>
                <w:ilvl w:val="0"/>
                <w:numId w:val="11"/>
              </w:numPr>
              <w:rPr>
                <w:sz w:val="22"/>
                <w:szCs w:val="22"/>
              </w:rPr>
            </w:pPr>
            <w:r>
              <w:rPr>
                <w:sz w:val="22"/>
                <w:szCs w:val="22"/>
              </w:rPr>
              <w:t xml:space="preserve">Comprender la importancia ecológica, económica y/o médica que tienen distintos grupos de animales </w:t>
            </w:r>
          </w:p>
        </w:tc>
        <w:tc>
          <w:tcPr>
            <w:tcW w:w="2689" w:type="dxa"/>
            <w:shd w:val="clear" w:color="auto" w:fill="auto"/>
            <w:tcMar>
              <w:left w:w="108" w:type="dxa"/>
            </w:tcMar>
          </w:tcPr>
          <w:p w:rsidR="00B43907" w:rsidRDefault="00B43907" w:rsidP="004B3D90">
            <w:pPr>
              <w:spacing w:after="0" w:line="240" w:lineRule="auto"/>
              <w:rPr>
                <w:rFonts w:ascii="Arial" w:hAnsi="Arial" w:cs="Arial"/>
              </w:rPr>
            </w:pPr>
            <w:proofErr w:type="spellStart"/>
            <w:r>
              <w:rPr>
                <w:rFonts w:ascii="Arial" w:hAnsi="Arial" w:cs="Arial"/>
              </w:rPr>
              <w:t>Quiz</w:t>
            </w:r>
            <w:proofErr w:type="spellEnd"/>
            <w:r>
              <w:rPr>
                <w:rFonts w:ascii="Arial" w:hAnsi="Arial" w:cs="Arial"/>
              </w:rPr>
              <w:t xml:space="preserve"> de entrada</w:t>
            </w:r>
          </w:p>
          <w:p w:rsidR="00B43907" w:rsidRDefault="00B43907" w:rsidP="004B3D90">
            <w:pPr>
              <w:spacing w:after="0" w:line="240" w:lineRule="auto"/>
              <w:rPr>
                <w:rFonts w:ascii="Arial" w:hAnsi="Arial" w:cs="Arial"/>
              </w:rPr>
            </w:pPr>
            <w:r>
              <w:rPr>
                <w:rFonts w:ascii="Arial" w:hAnsi="Arial" w:cs="Arial"/>
              </w:rPr>
              <w:t>Ejercicios de laboratorio</w:t>
            </w:r>
          </w:p>
          <w:p w:rsidR="00B43907" w:rsidRDefault="00B43907" w:rsidP="004B3D90">
            <w:pPr>
              <w:spacing w:after="0" w:line="240" w:lineRule="auto"/>
              <w:rPr>
                <w:rFonts w:ascii="Arial" w:hAnsi="Arial" w:cs="Arial"/>
              </w:rPr>
            </w:pPr>
            <w:r>
              <w:rPr>
                <w:rFonts w:ascii="Arial" w:hAnsi="Arial" w:cs="Arial"/>
              </w:rPr>
              <w:t>Entrega de Reporte</w:t>
            </w:r>
          </w:p>
          <w:p w:rsidR="00B43907" w:rsidRDefault="00B43907" w:rsidP="004B3D90">
            <w:pPr>
              <w:spacing w:after="0" w:line="240" w:lineRule="auto"/>
              <w:rPr>
                <w:rFonts w:ascii="Arial" w:hAnsi="Arial" w:cs="Arial"/>
              </w:rPr>
            </w:pPr>
            <w:proofErr w:type="spellStart"/>
            <w:r>
              <w:rPr>
                <w:rFonts w:ascii="Arial" w:hAnsi="Arial" w:cs="Arial"/>
              </w:rPr>
              <w:t>Quiz</w:t>
            </w:r>
            <w:proofErr w:type="spellEnd"/>
            <w:r>
              <w:rPr>
                <w:rFonts w:ascii="Arial" w:hAnsi="Arial" w:cs="Arial"/>
              </w:rPr>
              <w:t xml:space="preserve"> de Salida</w:t>
            </w:r>
          </w:p>
        </w:tc>
      </w:tr>
      <w:tr w:rsidR="00B43907" w:rsidTr="006D0CFD">
        <w:tc>
          <w:tcPr>
            <w:tcW w:w="1810" w:type="dxa"/>
            <w:shd w:val="clear" w:color="auto" w:fill="auto"/>
            <w:tcMar>
              <w:left w:w="108" w:type="dxa"/>
            </w:tcMar>
          </w:tcPr>
          <w:p w:rsidR="00B43907" w:rsidRDefault="00D32992" w:rsidP="004B3D90">
            <w:pPr>
              <w:spacing w:after="0" w:line="240" w:lineRule="auto"/>
              <w:rPr>
                <w:rFonts w:ascii="Arial" w:hAnsi="Arial" w:cs="Arial"/>
              </w:rPr>
            </w:pPr>
            <w:r>
              <w:rPr>
                <w:rFonts w:ascii="Arial" w:hAnsi="Arial" w:cs="Arial"/>
              </w:rPr>
              <w:t>25 junio</w:t>
            </w:r>
          </w:p>
        </w:tc>
        <w:tc>
          <w:tcPr>
            <w:tcW w:w="2835" w:type="dxa"/>
            <w:shd w:val="clear" w:color="auto" w:fill="auto"/>
            <w:tcMar>
              <w:left w:w="108" w:type="dxa"/>
            </w:tcMar>
          </w:tcPr>
          <w:p w:rsidR="00B43907" w:rsidRDefault="00B43907" w:rsidP="004B3D90">
            <w:pPr>
              <w:spacing w:after="0" w:line="240" w:lineRule="auto"/>
              <w:rPr>
                <w:rFonts w:ascii="Arial" w:hAnsi="Arial" w:cs="Arial"/>
              </w:rPr>
            </w:pPr>
            <w:r>
              <w:rPr>
                <w:rFonts w:ascii="Arial" w:hAnsi="Arial" w:cs="Arial"/>
              </w:rPr>
              <w:t>EXAMEN FINAL</w:t>
            </w:r>
          </w:p>
        </w:tc>
        <w:tc>
          <w:tcPr>
            <w:tcW w:w="5813" w:type="dxa"/>
            <w:shd w:val="clear" w:color="auto" w:fill="auto"/>
            <w:tcMar>
              <w:left w:w="108" w:type="dxa"/>
            </w:tcMar>
          </w:tcPr>
          <w:p w:rsidR="00B43907" w:rsidRDefault="00B43907" w:rsidP="004B3D90">
            <w:pPr>
              <w:pStyle w:val="Default"/>
              <w:ind w:left="720"/>
              <w:rPr>
                <w:sz w:val="22"/>
                <w:szCs w:val="22"/>
              </w:rPr>
            </w:pPr>
          </w:p>
        </w:tc>
        <w:tc>
          <w:tcPr>
            <w:tcW w:w="2689" w:type="dxa"/>
            <w:shd w:val="clear" w:color="auto" w:fill="auto"/>
            <w:tcMar>
              <w:left w:w="108" w:type="dxa"/>
            </w:tcMar>
          </w:tcPr>
          <w:p w:rsidR="00B43907" w:rsidRDefault="00B43907" w:rsidP="004B3D90">
            <w:pPr>
              <w:spacing w:after="0" w:line="240" w:lineRule="auto"/>
              <w:rPr>
                <w:rFonts w:ascii="Arial" w:hAnsi="Arial" w:cs="Arial"/>
              </w:rPr>
            </w:pPr>
          </w:p>
        </w:tc>
      </w:tr>
      <w:tr w:rsidR="00B43907" w:rsidTr="006D0CFD">
        <w:tc>
          <w:tcPr>
            <w:tcW w:w="1810" w:type="dxa"/>
            <w:shd w:val="clear" w:color="auto" w:fill="auto"/>
            <w:tcMar>
              <w:left w:w="108" w:type="dxa"/>
            </w:tcMar>
          </w:tcPr>
          <w:p w:rsidR="00B43907" w:rsidRDefault="00D32992" w:rsidP="004B3D90">
            <w:pPr>
              <w:spacing w:after="0" w:line="240" w:lineRule="auto"/>
              <w:rPr>
                <w:rFonts w:ascii="Arial" w:hAnsi="Arial" w:cs="Arial"/>
              </w:rPr>
            </w:pPr>
            <w:r>
              <w:rPr>
                <w:rFonts w:ascii="Arial" w:hAnsi="Arial" w:cs="Arial"/>
              </w:rPr>
              <w:lastRenderedPageBreak/>
              <w:t>2julio</w:t>
            </w:r>
          </w:p>
        </w:tc>
        <w:tc>
          <w:tcPr>
            <w:tcW w:w="2835" w:type="dxa"/>
            <w:shd w:val="clear" w:color="auto" w:fill="auto"/>
            <w:tcMar>
              <w:left w:w="108" w:type="dxa"/>
            </w:tcMar>
          </w:tcPr>
          <w:p w:rsidR="00B43907" w:rsidRDefault="00B43907" w:rsidP="004B3D90">
            <w:pPr>
              <w:spacing w:after="0" w:line="240" w:lineRule="auto"/>
              <w:rPr>
                <w:rFonts w:ascii="Arial" w:hAnsi="Arial" w:cs="Arial"/>
              </w:rPr>
            </w:pPr>
            <w:r>
              <w:rPr>
                <w:rFonts w:ascii="Arial" w:hAnsi="Arial" w:cs="Arial"/>
              </w:rPr>
              <w:t>ENTREGA DE NOTAS</w:t>
            </w:r>
          </w:p>
        </w:tc>
        <w:tc>
          <w:tcPr>
            <w:tcW w:w="5813" w:type="dxa"/>
            <w:shd w:val="clear" w:color="auto" w:fill="auto"/>
            <w:tcMar>
              <w:left w:w="108" w:type="dxa"/>
            </w:tcMar>
          </w:tcPr>
          <w:p w:rsidR="00B43907" w:rsidRDefault="00B43907" w:rsidP="004B3D90">
            <w:pPr>
              <w:pStyle w:val="Default"/>
              <w:ind w:left="720"/>
              <w:rPr>
                <w:sz w:val="22"/>
                <w:szCs w:val="22"/>
              </w:rPr>
            </w:pPr>
          </w:p>
        </w:tc>
        <w:tc>
          <w:tcPr>
            <w:tcW w:w="2689" w:type="dxa"/>
            <w:shd w:val="clear" w:color="auto" w:fill="auto"/>
            <w:tcMar>
              <w:left w:w="108" w:type="dxa"/>
            </w:tcMar>
          </w:tcPr>
          <w:p w:rsidR="00B43907" w:rsidRDefault="00B43907" w:rsidP="004B3D90">
            <w:pPr>
              <w:spacing w:after="0" w:line="240" w:lineRule="auto"/>
              <w:rPr>
                <w:rFonts w:ascii="Arial" w:hAnsi="Arial" w:cs="Arial"/>
              </w:rPr>
            </w:pPr>
          </w:p>
        </w:tc>
      </w:tr>
      <w:tr w:rsidR="00B43907" w:rsidTr="006D0CFD">
        <w:tc>
          <w:tcPr>
            <w:tcW w:w="1810" w:type="dxa"/>
            <w:shd w:val="clear" w:color="auto" w:fill="auto"/>
            <w:tcMar>
              <w:left w:w="108" w:type="dxa"/>
            </w:tcMar>
          </w:tcPr>
          <w:p w:rsidR="00B43907" w:rsidRDefault="00D32992" w:rsidP="004B3D90">
            <w:pPr>
              <w:spacing w:after="0" w:line="240" w:lineRule="auto"/>
              <w:rPr>
                <w:rFonts w:ascii="Arial" w:hAnsi="Arial" w:cs="Arial"/>
              </w:rPr>
            </w:pPr>
            <w:r>
              <w:rPr>
                <w:rFonts w:ascii="Arial" w:hAnsi="Arial" w:cs="Arial"/>
              </w:rPr>
              <w:t>9 julio</w:t>
            </w:r>
          </w:p>
        </w:tc>
        <w:tc>
          <w:tcPr>
            <w:tcW w:w="2835" w:type="dxa"/>
            <w:shd w:val="clear" w:color="auto" w:fill="auto"/>
            <w:tcMar>
              <w:left w:w="108" w:type="dxa"/>
            </w:tcMar>
          </w:tcPr>
          <w:p w:rsidR="00B43907" w:rsidRDefault="00B43907" w:rsidP="004B3D90">
            <w:pPr>
              <w:spacing w:after="0" w:line="240" w:lineRule="auto"/>
              <w:rPr>
                <w:rFonts w:ascii="Arial" w:hAnsi="Arial" w:cs="Arial"/>
              </w:rPr>
            </w:pPr>
            <w:r>
              <w:rPr>
                <w:rFonts w:ascii="Arial" w:hAnsi="Arial" w:cs="Arial"/>
              </w:rPr>
              <w:t xml:space="preserve"> AMPLIACIÓN</w:t>
            </w:r>
          </w:p>
        </w:tc>
        <w:tc>
          <w:tcPr>
            <w:tcW w:w="5813" w:type="dxa"/>
            <w:shd w:val="clear" w:color="auto" w:fill="auto"/>
            <w:tcMar>
              <w:left w:w="108" w:type="dxa"/>
            </w:tcMar>
          </w:tcPr>
          <w:p w:rsidR="00B43907" w:rsidRDefault="00B43907" w:rsidP="004B3D90">
            <w:pPr>
              <w:pStyle w:val="Default"/>
              <w:ind w:left="720"/>
              <w:rPr>
                <w:sz w:val="22"/>
                <w:szCs w:val="22"/>
              </w:rPr>
            </w:pPr>
          </w:p>
        </w:tc>
        <w:tc>
          <w:tcPr>
            <w:tcW w:w="2689" w:type="dxa"/>
            <w:shd w:val="clear" w:color="auto" w:fill="auto"/>
            <w:tcMar>
              <w:left w:w="108" w:type="dxa"/>
            </w:tcMar>
          </w:tcPr>
          <w:p w:rsidR="00B43907" w:rsidRDefault="00B43907" w:rsidP="004B3D90">
            <w:pPr>
              <w:spacing w:after="0" w:line="240" w:lineRule="auto"/>
              <w:rPr>
                <w:rFonts w:ascii="Arial" w:hAnsi="Arial" w:cs="Arial"/>
              </w:rPr>
            </w:pPr>
          </w:p>
        </w:tc>
      </w:tr>
    </w:tbl>
    <w:p w:rsidR="00B43907" w:rsidRDefault="00B43907" w:rsidP="00B43907"/>
    <w:sectPr w:rsidR="00B43907" w:rsidSect="00B43907">
      <w:pgSz w:w="15840" w:h="12240" w:orient="landscape"/>
      <w:pgMar w:top="1699" w:right="1411" w:bottom="1699" w:left="141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C5501"/>
    <w:multiLevelType w:val="multilevel"/>
    <w:tmpl w:val="8F006F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99B7E55"/>
    <w:multiLevelType w:val="multilevel"/>
    <w:tmpl w:val="90F2FE8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7503294"/>
    <w:multiLevelType w:val="multilevel"/>
    <w:tmpl w:val="21CA94A8"/>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CBC3260"/>
    <w:multiLevelType w:val="multilevel"/>
    <w:tmpl w:val="B770DF92"/>
    <w:lvl w:ilvl="0">
      <w:start w:val="1"/>
      <w:numFmt w:val="bullet"/>
      <w:lvlText w:val=""/>
      <w:lvlJc w:val="left"/>
      <w:pPr>
        <w:ind w:left="72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15:restartNumberingAfterBreak="0">
    <w:nsid w:val="401F1E6A"/>
    <w:multiLevelType w:val="multilevel"/>
    <w:tmpl w:val="0D0E1C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44C03F1E"/>
    <w:multiLevelType w:val="multilevel"/>
    <w:tmpl w:val="4A449D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4ACE7FE2"/>
    <w:multiLevelType w:val="multilevel"/>
    <w:tmpl w:val="8A4633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EA67185"/>
    <w:multiLevelType w:val="multilevel"/>
    <w:tmpl w:val="791CC0F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515977C3"/>
    <w:multiLevelType w:val="multilevel"/>
    <w:tmpl w:val="99FCFA36"/>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2C7634C"/>
    <w:multiLevelType w:val="multilevel"/>
    <w:tmpl w:val="324AC316"/>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5AA1AF7"/>
    <w:multiLevelType w:val="multilevel"/>
    <w:tmpl w:val="709C79F4"/>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564B361B"/>
    <w:multiLevelType w:val="multilevel"/>
    <w:tmpl w:val="D684FDA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6D69358E"/>
    <w:multiLevelType w:val="multilevel"/>
    <w:tmpl w:val="AD32DD9E"/>
    <w:lvl w:ilvl="0">
      <w:start w:val="1"/>
      <w:numFmt w:val="bullet"/>
      <w:lvlText w:val="o"/>
      <w:lvlJc w:val="left"/>
      <w:pPr>
        <w:ind w:left="720" w:hanging="360"/>
      </w:pPr>
      <w:rPr>
        <w:rFonts w:ascii="Courier New" w:hAnsi="Courier New" w:cs="Courier New"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6"/>
  </w:num>
  <w:num w:numId="4">
    <w:abstractNumId w:val="11"/>
  </w:num>
  <w:num w:numId="5">
    <w:abstractNumId w:val="0"/>
  </w:num>
  <w:num w:numId="6">
    <w:abstractNumId w:val="1"/>
  </w:num>
  <w:num w:numId="7">
    <w:abstractNumId w:val="5"/>
  </w:num>
  <w:num w:numId="8">
    <w:abstractNumId w:val="12"/>
  </w:num>
  <w:num w:numId="9">
    <w:abstractNumId w:val="7"/>
  </w:num>
  <w:num w:numId="10">
    <w:abstractNumId w:val="4"/>
  </w:num>
  <w:num w:numId="11">
    <w:abstractNumId w:val="9"/>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CAC"/>
    <w:rsid w:val="006D0CFD"/>
    <w:rsid w:val="008E4CAC"/>
    <w:rsid w:val="00914609"/>
    <w:rsid w:val="00B43907"/>
    <w:rsid w:val="00BA02A4"/>
    <w:rsid w:val="00D32992"/>
    <w:rsid w:val="00E50954"/>
    <w:rsid w:val="00EC7CAD"/>
  </w:rsids>
  <m:mathPr>
    <m:mathFont m:val="Cambria Math"/>
    <m:brkBin m:val="before"/>
    <m:brkBinSub m:val="--"/>
    <m:smallFrac m:val="0"/>
    <m:dispDef/>
    <m:lMargin m:val="0"/>
    <m:rMargin m:val="0"/>
    <m:defJc m:val="centerGroup"/>
    <m:wrapIndent m:val="1440"/>
    <m:intLim m:val="subSup"/>
    <m:naryLim m:val="undOvr"/>
  </m:mathPr>
  <w:themeFontLang w:val="es-C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CA14B"/>
  <w15:docId w15:val="{65C8F934-BA0A-404E-829A-C7568D685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iPriority w:val="99"/>
    <w:unhideWhenUsed/>
    <w:rsid w:val="004567A3"/>
    <w:rPr>
      <w:color w:val="0000FF" w:themeColor="hyperlink"/>
      <w:u w:val="single"/>
    </w:rPr>
  </w:style>
  <w:style w:type="character" w:customStyle="1" w:styleId="TextodegloboCar">
    <w:name w:val="Texto de globo Car"/>
    <w:basedOn w:val="Fuentedeprrafopredeter"/>
    <w:link w:val="Textodeglobo"/>
    <w:uiPriority w:val="99"/>
    <w:semiHidden/>
    <w:qFormat/>
    <w:rsid w:val="00462A0C"/>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Arial" w:hAnsi="Arial" w:cs="Courier New"/>
      <w:b/>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paragraph" w:customStyle="1" w:styleId="Ttulo1">
    <w:name w:val="Título1"/>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Default">
    <w:name w:val="Default"/>
    <w:qFormat/>
    <w:rsid w:val="002D1C2A"/>
    <w:rPr>
      <w:rFonts w:ascii="Arial" w:eastAsia="Calibri" w:hAnsi="Arial" w:cs="Arial"/>
      <w:color w:val="000000"/>
      <w:sz w:val="24"/>
      <w:szCs w:val="24"/>
    </w:rPr>
  </w:style>
  <w:style w:type="paragraph" w:styleId="Prrafodelista">
    <w:name w:val="List Paragraph"/>
    <w:basedOn w:val="Normal"/>
    <w:uiPriority w:val="34"/>
    <w:qFormat/>
    <w:rsid w:val="002752BD"/>
    <w:pPr>
      <w:ind w:left="720"/>
      <w:contextualSpacing/>
    </w:pPr>
  </w:style>
  <w:style w:type="paragraph" w:styleId="Textodeglobo">
    <w:name w:val="Balloon Text"/>
    <w:basedOn w:val="Normal"/>
    <w:link w:val="TextodegloboCar"/>
    <w:uiPriority w:val="99"/>
    <w:semiHidden/>
    <w:unhideWhenUsed/>
    <w:qFormat/>
    <w:rsid w:val="00462A0C"/>
    <w:pPr>
      <w:spacing w:after="0" w:line="240" w:lineRule="auto"/>
    </w:pPr>
    <w:rPr>
      <w:rFonts w:ascii="Tahoma" w:hAnsi="Tahoma" w:cs="Tahoma"/>
      <w:sz w:val="16"/>
      <w:szCs w:val="16"/>
    </w:rPr>
  </w:style>
  <w:style w:type="table" w:styleId="Tablaconcuadrcula">
    <w:name w:val="Table Grid"/>
    <w:basedOn w:val="Tablanormal"/>
    <w:uiPriority w:val="59"/>
    <w:rsid w:val="00275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C7C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boletin.cu.ucr.ac.cr/notas/38-2010/plen06-3810.html" TargetMode="Externa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3710</Words>
  <Characters>20406</Characters>
  <Application>Microsoft Office Word</Application>
  <DocSecurity>0</DocSecurity>
  <Lines>170</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Organization for Tropical Studies</Company>
  <LinksUpToDate>false</LinksUpToDate>
  <CharactersWithSpaces>24068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dc:creator>
  <dc:description/>
  <cp:lastModifiedBy>UCR</cp:lastModifiedBy>
  <cp:revision>2</cp:revision>
  <cp:lastPrinted>2018-01-15T16:35:00Z</cp:lastPrinted>
  <dcterms:created xsi:type="dcterms:W3CDTF">2018-03-08T02:14:00Z</dcterms:created>
  <dcterms:modified xsi:type="dcterms:W3CDTF">2018-03-08T02:14:00Z</dcterms:modified>
  <dc:language>es-CR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